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457" w:rsidRDefault="00E84457" w:rsidP="00E84457">
      <w:pPr>
        <w:spacing w:after="0" w:line="240" w:lineRule="auto"/>
        <w:jc w:val="center"/>
        <w:outlineLvl w:val="0"/>
        <w:rPr>
          <w:rFonts w:ascii="Arial" w:eastAsia="Times New Roman" w:hAnsi="Arial" w:cs="Arial"/>
          <w:b/>
          <w:sz w:val="24"/>
          <w:szCs w:val="24"/>
          <w:lang w:eastAsia="en-GB"/>
        </w:rPr>
      </w:pPr>
    </w:p>
    <w:p w:rsidR="00E84457" w:rsidRPr="00697421" w:rsidRDefault="00E84457" w:rsidP="00E84457">
      <w:pPr>
        <w:spacing w:after="0" w:line="240" w:lineRule="auto"/>
        <w:outlineLvl w:val="0"/>
        <w:rPr>
          <w:rFonts w:ascii="Arial" w:eastAsia="Times New Roman" w:hAnsi="Arial" w:cs="Arial"/>
          <w:b/>
          <w:sz w:val="24"/>
          <w:szCs w:val="24"/>
          <w:lang w:eastAsia="en-GB"/>
        </w:rPr>
      </w:pPr>
    </w:p>
    <w:p w:rsidR="00E84457" w:rsidRDefault="00E84457" w:rsidP="00E84457">
      <w:pPr>
        <w:spacing w:after="0" w:line="240" w:lineRule="auto"/>
        <w:jc w:val="center"/>
        <w:outlineLvl w:val="0"/>
        <w:rPr>
          <w:rFonts w:ascii="Arial" w:eastAsia="Times New Roman" w:hAnsi="Arial" w:cs="Arial"/>
          <w:b/>
          <w:sz w:val="24"/>
          <w:szCs w:val="24"/>
          <w:lang w:eastAsia="en-GB"/>
        </w:rPr>
      </w:pPr>
    </w:p>
    <w:p w:rsidR="00E84457" w:rsidRPr="00697421" w:rsidRDefault="00E84457" w:rsidP="00E84457">
      <w:pPr>
        <w:spacing w:after="0" w:line="240" w:lineRule="auto"/>
        <w:jc w:val="center"/>
        <w:outlineLvl w:val="0"/>
        <w:rPr>
          <w:rFonts w:ascii="Arial" w:eastAsia="Times New Roman" w:hAnsi="Arial" w:cs="Arial"/>
          <w:b/>
          <w:sz w:val="24"/>
          <w:szCs w:val="24"/>
          <w:lang w:eastAsia="en-GB"/>
        </w:rPr>
      </w:pPr>
      <w:r>
        <w:rPr>
          <w:rFonts w:ascii="Arial" w:eastAsia="Times New Roman" w:hAnsi="Arial" w:cs="Arial"/>
          <w:b/>
          <w:sz w:val="24"/>
          <w:szCs w:val="24"/>
          <w:lang w:eastAsia="en-GB"/>
        </w:rPr>
        <w:t xml:space="preserve"> Equalities Council</w:t>
      </w:r>
    </w:p>
    <w:p w:rsidR="00E84457" w:rsidRPr="00697421" w:rsidRDefault="00E84457" w:rsidP="00E84457">
      <w:pPr>
        <w:spacing w:after="0" w:line="240" w:lineRule="auto"/>
        <w:jc w:val="center"/>
        <w:rPr>
          <w:rFonts w:ascii="Arial" w:eastAsia="Times New Roman" w:hAnsi="Arial" w:cs="Arial"/>
          <w:sz w:val="24"/>
          <w:szCs w:val="24"/>
          <w:lang w:eastAsia="en-GB"/>
        </w:rPr>
      </w:pPr>
    </w:p>
    <w:p w:rsidR="00E84457" w:rsidRPr="00697421" w:rsidRDefault="00E84457" w:rsidP="00E84457">
      <w:pPr>
        <w:spacing w:after="0" w:line="240" w:lineRule="auto"/>
        <w:jc w:val="center"/>
        <w:outlineLvl w:val="0"/>
        <w:rPr>
          <w:rFonts w:ascii="Arial" w:eastAsia="Times New Roman" w:hAnsi="Arial" w:cs="Arial"/>
          <w:b/>
          <w:sz w:val="24"/>
          <w:szCs w:val="24"/>
          <w:lang w:eastAsia="en-GB"/>
        </w:rPr>
      </w:pPr>
      <w:r w:rsidRPr="00697421">
        <w:rPr>
          <w:rFonts w:ascii="Arial" w:eastAsia="Times New Roman" w:hAnsi="Arial" w:cs="Arial"/>
          <w:b/>
          <w:sz w:val="24"/>
          <w:szCs w:val="24"/>
          <w:lang w:eastAsia="en-GB"/>
        </w:rPr>
        <w:t>MINUTES</w:t>
      </w:r>
    </w:p>
    <w:p w:rsidR="00E84457" w:rsidRPr="00697421" w:rsidRDefault="00E84457" w:rsidP="00E84457">
      <w:pPr>
        <w:spacing w:after="0" w:line="240" w:lineRule="auto"/>
        <w:jc w:val="center"/>
        <w:rPr>
          <w:rFonts w:ascii="Arial" w:eastAsia="Times New Roman" w:hAnsi="Arial" w:cs="Arial"/>
          <w:b/>
          <w:sz w:val="24"/>
          <w:szCs w:val="24"/>
          <w:lang w:eastAsia="en-GB"/>
        </w:rPr>
      </w:pPr>
    </w:p>
    <w:p w:rsidR="00E84457" w:rsidRPr="00697421" w:rsidRDefault="00E84457" w:rsidP="00E84457">
      <w:pPr>
        <w:spacing w:after="0" w:line="240" w:lineRule="auto"/>
        <w:jc w:val="center"/>
        <w:rPr>
          <w:rFonts w:ascii="Arial" w:eastAsia="Times New Roman" w:hAnsi="Arial" w:cs="Arial"/>
          <w:b/>
          <w:sz w:val="24"/>
          <w:szCs w:val="24"/>
          <w:lang w:eastAsia="en-GB"/>
        </w:rPr>
      </w:pPr>
      <w:r w:rsidRPr="00697421">
        <w:rPr>
          <w:rFonts w:ascii="Arial" w:eastAsia="Times New Roman" w:hAnsi="Arial" w:cs="Arial"/>
          <w:b/>
          <w:sz w:val="24"/>
          <w:szCs w:val="24"/>
          <w:lang w:eastAsia="en-GB"/>
        </w:rPr>
        <w:t xml:space="preserve">Date:   </w:t>
      </w:r>
      <w:r>
        <w:rPr>
          <w:rFonts w:ascii="Arial" w:eastAsia="Times New Roman" w:hAnsi="Arial" w:cs="Arial"/>
          <w:b/>
          <w:sz w:val="24"/>
          <w:szCs w:val="24"/>
          <w:lang w:eastAsia="en-GB"/>
        </w:rPr>
        <w:t xml:space="preserve">08/11/2017         </w:t>
      </w:r>
      <w:r w:rsidRPr="00697421">
        <w:rPr>
          <w:rFonts w:ascii="Arial" w:eastAsia="Times New Roman" w:hAnsi="Arial" w:cs="Arial"/>
          <w:b/>
          <w:sz w:val="24"/>
          <w:szCs w:val="24"/>
          <w:lang w:eastAsia="en-GB"/>
        </w:rPr>
        <w:t xml:space="preserve">Location: </w:t>
      </w:r>
      <w:r>
        <w:rPr>
          <w:rFonts w:ascii="Arial" w:eastAsia="Times New Roman" w:hAnsi="Arial" w:cs="Arial"/>
          <w:b/>
          <w:sz w:val="24"/>
          <w:szCs w:val="24"/>
          <w:lang w:eastAsia="en-GB"/>
        </w:rPr>
        <w:t>INTER-243</w:t>
      </w:r>
    </w:p>
    <w:p w:rsidR="00E84457" w:rsidRPr="00697421" w:rsidRDefault="00E84457" w:rsidP="00E84457">
      <w:pPr>
        <w:spacing w:after="0" w:line="240" w:lineRule="auto"/>
        <w:jc w:val="center"/>
        <w:rPr>
          <w:rFonts w:ascii="Arial" w:eastAsia="Times New Roman" w:hAnsi="Arial" w:cs="Arial"/>
          <w:sz w:val="24"/>
          <w:szCs w:val="24"/>
          <w:lang w:eastAsia="en-GB"/>
        </w:rPr>
      </w:pPr>
    </w:p>
    <w:tbl>
      <w:tblPr>
        <w:tblW w:w="6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20"/>
        <w:gridCol w:w="1980"/>
        <w:gridCol w:w="968"/>
      </w:tblGrid>
      <w:tr w:rsidR="00E84457" w:rsidRPr="00F5733B" w:rsidTr="00896895">
        <w:trPr>
          <w:cantSplit/>
          <w:trHeight w:val="716"/>
          <w:jc w:val="center"/>
        </w:trPr>
        <w:tc>
          <w:tcPr>
            <w:tcW w:w="2520" w:type="dxa"/>
            <w:shd w:val="clear" w:color="auto" w:fill="auto"/>
          </w:tcPr>
          <w:p w:rsidR="00E84457" w:rsidRPr="00F5733B" w:rsidRDefault="00E84457" w:rsidP="00896895">
            <w:pPr>
              <w:spacing w:after="0" w:line="240" w:lineRule="auto"/>
              <w:jc w:val="center"/>
              <w:rPr>
                <w:rFonts w:ascii="Arial" w:eastAsia="Times New Roman" w:hAnsi="Arial" w:cs="Arial"/>
                <w:b/>
                <w:sz w:val="20"/>
                <w:szCs w:val="20"/>
                <w:lang w:eastAsia="en-GB"/>
              </w:rPr>
            </w:pPr>
            <w:r w:rsidRPr="00F5733B">
              <w:rPr>
                <w:rFonts w:ascii="Arial" w:eastAsia="Times New Roman" w:hAnsi="Arial" w:cs="Arial"/>
                <w:b/>
                <w:sz w:val="20"/>
                <w:szCs w:val="20"/>
                <w:lang w:eastAsia="en-GB"/>
              </w:rPr>
              <w:t>Attendee</w:t>
            </w:r>
          </w:p>
          <w:p w:rsidR="00E84457" w:rsidRPr="00F5733B" w:rsidRDefault="00E84457" w:rsidP="00896895">
            <w:pPr>
              <w:spacing w:after="0" w:line="240" w:lineRule="auto"/>
              <w:jc w:val="center"/>
              <w:rPr>
                <w:rFonts w:ascii="Arial" w:eastAsia="Times New Roman" w:hAnsi="Arial" w:cs="Arial"/>
                <w:b/>
                <w:sz w:val="20"/>
                <w:szCs w:val="20"/>
                <w:lang w:eastAsia="en-GB"/>
              </w:rPr>
            </w:pPr>
          </w:p>
        </w:tc>
        <w:tc>
          <w:tcPr>
            <w:tcW w:w="720" w:type="dxa"/>
            <w:shd w:val="clear" w:color="auto" w:fill="auto"/>
            <w:textDirection w:val="btLr"/>
            <w:vAlign w:val="center"/>
          </w:tcPr>
          <w:p w:rsidR="00E84457" w:rsidRPr="00F5733B" w:rsidRDefault="00E84457" w:rsidP="00896895">
            <w:pPr>
              <w:spacing w:after="0" w:line="240" w:lineRule="auto"/>
              <w:ind w:left="113" w:right="113"/>
              <w:jc w:val="center"/>
              <w:rPr>
                <w:rFonts w:ascii="Arial" w:eastAsia="Times New Roman" w:hAnsi="Arial" w:cs="Arial"/>
                <w:b/>
                <w:sz w:val="20"/>
                <w:szCs w:val="20"/>
                <w:lang w:eastAsia="en-GB"/>
              </w:rPr>
            </w:pPr>
            <w:r w:rsidRPr="00F5733B">
              <w:rPr>
                <w:rFonts w:ascii="Arial" w:eastAsia="Times New Roman" w:hAnsi="Arial" w:cs="Arial"/>
                <w:b/>
                <w:sz w:val="20"/>
                <w:szCs w:val="20"/>
                <w:lang w:eastAsia="en-GB"/>
              </w:rPr>
              <w:t>Initials</w:t>
            </w:r>
          </w:p>
        </w:tc>
        <w:tc>
          <w:tcPr>
            <w:tcW w:w="1980" w:type="dxa"/>
            <w:shd w:val="clear" w:color="auto" w:fill="auto"/>
          </w:tcPr>
          <w:p w:rsidR="00E84457" w:rsidRPr="00F5733B" w:rsidRDefault="00E84457" w:rsidP="00896895">
            <w:pPr>
              <w:spacing w:after="0" w:line="240" w:lineRule="auto"/>
              <w:jc w:val="center"/>
              <w:rPr>
                <w:rFonts w:ascii="Arial" w:eastAsia="Times New Roman" w:hAnsi="Arial" w:cs="Arial"/>
                <w:b/>
                <w:sz w:val="20"/>
                <w:szCs w:val="20"/>
                <w:lang w:eastAsia="en-GB"/>
              </w:rPr>
            </w:pPr>
            <w:r w:rsidRPr="00F5733B">
              <w:rPr>
                <w:rFonts w:ascii="Arial" w:eastAsia="Times New Roman" w:hAnsi="Arial" w:cs="Arial"/>
                <w:b/>
                <w:sz w:val="20"/>
                <w:szCs w:val="20"/>
                <w:lang w:eastAsia="en-GB"/>
              </w:rPr>
              <w:t>Title</w:t>
            </w:r>
          </w:p>
          <w:p w:rsidR="00E84457" w:rsidRPr="00F5733B" w:rsidRDefault="00E84457" w:rsidP="00896895">
            <w:pPr>
              <w:spacing w:after="0" w:line="240" w:lineRule="auto"/>
              <w:jc w:val="center"/>
              <w:rPr>
                <w:rFonts w:ascii="Arial" w:eastAsia="Times New Roman" w:hAnsi="Arial" w:cs="Arial"/>
                <w:b/>
                <w:sz w:val="20"/>
                <w:szCs w:val="20"/>
                <w:lang w:eastAsia="en-GB"/>
              </w:rPr>
            </w:pPr>
          </w:p>
          <w:p w:rsidR="00E84457" w:rsidRPr="00F5733B" w:rsidRDefault="00E84457" w:rsidP="00896895">
            <w:pPr>
              <w:spacing w:after="0" w:line="240" w:lineRule="auto"/>
              <w:jc w:val="center"/>
              <w:rPr>
                <w:rFonts w:ascii="Arial" w:eastAsia="Times New Roman" w:hAnsi="Arial" w:cs="Arial"/>
                <w:b/>
                <w:sz w:val="20"/>
                <w:szCs w:val="20"/>
                <w:lang w:eastAsia="en-GB"/>
              </w:rPr>
            </w:pPr>
          </w:p>
          <w:p w:rsidR="00E84457" w:rsidRPr="00F5733B" w:rsidRDefault="00E84457" w:rsidP="00896895">
            <w:pPr>
              <w:spacing w:after="0" w:line="240" w:lineRule="auto"/>
              <w:jc w:val="center"/>
              <w:rPr>
                <w:rFonts w:ascii="Arial" w:eastAsia="Times New Roman" w:hAnsi="Arial" w:cs="Arial"/>
                <w:b/>
                <w:sz w:val="20"/>
                <w:szCs w:val="20"/>
                <w:lang w:eastAsia="en-GB"/>
              </w:rPr>
            </w:pPr>
          </w:p>
          <w:p w:rsidR="00E84457" w:rsidRPr="00F5733B" w:rsidRDefault="00E84457" w:rsidP="00896895">
            <w:pPr>
              <w:spacing w:after="0" w:line="240" w:lineRule="auto"/>
              <w:jc w:val="center"/>
              <w:rPr>
                <w:rFonts w:ascii="Arial" w:eastAsia="Times New Roman" w:hAnsi="Arial" w:cs="Arial"/>
                <w:b/>
                <w:sz w:val="20"/>
                <w:szCs w:val="20"/>
                <w:lang w:eastAsia="en-GB"/>
              </w:rPr>
            </w:pPr>
          </w:p>
        </w:tc>
        <w:tc>
          <w:tcPr>
            <w:tcW w:w="968" w:type="dxa"/>
          </w:tcPr>
          <w:p w:rsidR="00E84457" w:rsidRPr="00F5733B" w:rsidRDefault="00E84457" w:rsidP="00896895">
            <w:pPr>
              <w:spacing w:after="0" w:line="240" w:lineRule="auto"/>
              <w:jc w:val="center"/>
              <w:rPr>
                <w:rFonts w:ascii="Arial" w:eastAsia="Times New Roman" w:hAnsi="Arial" w:cs="Arial"/>
                <w:b/>
                <w:sz w:val="20"/>
                <w:szCs w:val="20"/>
                <w:lang w:eastAsia="en-GB"/>
              </w:rPr>
            </w:pPr>
          </w:p>
        </w:tc>
      </w:tr>
      <w:tr w:rsidR="00E84457" w:rsidRPr="00F5733B" w:rsidTr="00896895">
        <w:trPr>
          <w:trHeight w:val="354"/>
          <w:jc w:val="center"/>
        </w:trPr>
        <w:tc>
          <w:tcPr>
            <w:tcW w:w="2520" w:type="dxa"/>
            <w:shd w:val="clear" w:color="auto" w:fill="auto"/>
          </w:tcPr>
          <w:p w:rsidR="00E84457" w:rsidRPr="00F5733B" w:rsidRDefault="00E84457" w:rsidP="00896895">
            <w:pPr>
              <w:spacing w:after="0" w:line="240" w:lineRule="auto"/>
              <w:rPr>
                <w:rFonts w:ascii="Arial" w:eastAsia="Times New Roman" w:hAnsi="Arial" w:cs="Arial"/>
                <w:sz w:val="20"/>
                <w:szCs w:val="20"/>
                <w:lang w:eastAsia="en-GB"/>
              </w:rPr>
            </w:pPr>
            <w:bookmarkStart w:id="0" w:name="_Hlk295991101"/>
            <w:r>
              <w:rPr>
                <w:rFonts w:ascii="Arial" w:eastAsia="Times New Roman" w:hAnsi="Arial" w:cs="Arial"/>
                <w:sz w:val="20"/>
                <w:szCs w:val="20"/>
                <w:lang w:eastAsia="en-GB"/>
              </w:rPr>
              <w:t>Willow Wong</w:t>
            </w:r>
          </w:p>
        </w:tc>
        <w:tc>
          <w:tcPr>
            <w:tcW w:w="720" w:type="dxa"/>
            <w:shd w:val="clear" w:color="auto" w:fill="auto"/>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WW</w:t>
            </w:r>
          </w:p>
        </w:tc>
        <w:tc>
          <w:tcPr>
            <w:tcW w:w="1980" w:type="dxa"/>
            <w:shd w:val="clear" w:color="auto" w:fill="auto"/>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VP Equality and Diversity, Chair</w:t>
            </w:r>
          </w:p>
        </w:tc>
        <w:tc>
          <w:tcPr>
            <w:tcW w:w="968" w:type="dxa"/>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trHeight w:val="305"/>
          <w:jc w:val="center"/>
        </w:trPr>
        <w:tc>
          <w:tcPr>
            <w:tcW w:w="2520" w:type="dxa"/>
            <w:shd w:val="clear" w:color="auto" w:fill="auto"/>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Emma Underwood</w:t>
            </w:r>
          </w:p>
        </w:tc>
        <w:tc>
          <w:tcPr>
            <w:tcW w:w="720" w:type="dxa"/>
            <w:shd w:val="clear" w:color="auto" w:fill="auto"/>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EU</w:t>
            </w:r>
          </w:p>
        </w:tc>
        <w:tc>
          <w:tcPr>
            <w:tcW w:w="1980" w:type="dxa"/>
            <w:shd w:val="clear" w:color="auto" w:fill="auto"/>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Secretary</w:t>
            </w:r>
          </w:p>
        </w:tc>
        <w:tc>
          <w:tcPr>
            <w:tcW w:w="968" w:type="dxa"/>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Dan</w:t>
            </w:r>
            <w:r w:rsidR="007D6E02">
              <w:rPr>
                <w:rFonts w:ascii="Arial" w:eastAsia="Times New Roman" w:hAnsi="Arial" w:cs="Arial"/>
                <w:sz w:val="20"/>
                <w:szCs w:val="20"/>
                <w:lang w:eastAsia="en-GB"/>
              </w:rPr>
              <w:t>iel</w:t>
            </w:r>
            <w:r>
              <w:rPr>
                <w:rFonts w:ascii="Arial" w:eastAsia="Times New Roman" w:hAnsi="Arial" w:cs="Arial"/>
                <w:sz w:val="20"/>
                <w:szCs w:val="20"/>
                <w:lang w:eastAsia="en-GB"/>
              </w:rPr>
              <w:t xml:space="preserve"> Curran</w:t>
            </w:r>
          </w:p>
        </w:tc>
        <w:tc>
          <w:tcPr>
            <w:tcW w:w="720" w:type="dxa"/>
            <w:shd w:val="clear" w:color="auto" w:fill="auto"/>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DC</w:t>
            </w:r>
          </w:p>
        </w:tc>
        <w:tc>
          <w:tcPr>
            <w:tcW w:w="1980" w:type="dxa"/>
            <w:shd w:val="clear" w:color="auto" w:fill="auto"/>
          </w:tcPr>
          <w:p w:rsidR="00E84457" w:rsidRPr="00F5733B" w:rsidRDefault="00F47845"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Student Voice Manager</w:t>
            </w:r>
          </w:p>
        </w:tc>
        <w:tc>
          <w:tcPr>
            <w:tcW w:w="968" w:type="dxa"/>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Natasha Barret</w:t>
            </w:r>
          </w:p>
        </w:tc>
        <w:tc>
          <w:tcPr>
            <w:tcW w:w="720" w:type="dxa"/>
            <w:shd w:val="clear" w:color="auto" w:fill="auto"/>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NB</w:t>
            </w:r>
          </w:p>
        </w:tc>
        <w:tc>
          <w:tcPr>
            <w:tcW w:w="1980" w:type="dxa"/>
            <w:shd w:val="clear" w:color="auto" w:fill="auto"/>
          </w:tcPr>
          <w:p w:rsidR="00E84457" w:rsidRPr="00F5733B" w:rsidRDefault="00F47845"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SU President</w:t>
            </w:r>
          </w:p>
        </w:tc>
        <w:tc>
          <w:tcPr>
            <w:tcW w:w="968" w:type="dxa"/>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Steff Milne</w:t>
            </w:r>
          </w:p>
        </w:tc>
        <w:tc>
          <w:tcPr>
            <w:tcW w:w="720" w:type="dxa"/>
            <w:shd w:val="clear" w:color="auto" w:fill="auto"/>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SM</w:t>
            </w:r>
          </w:p>
        </w:tc>
        <w:tc>
          <w:tcPr>
            <w:tcW w:w="1980" w:type="dxa"/>
            <w:shd w:val="clear" w:color="auto" w:fill="auto"/>
          </w:tcPr>
          <w:p w:rsidR="00E84457" w:rsidRPr="00F5733B" w:rsidRDefault="00F47845" w:rsidP="00EB237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VP Sports</w:t>
            </w:r>
          </w:p>
        </w:tc>
        <w:tc>
          <w:tcPr>
            <w:tcW w:w="968" w:type="dxa"/>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Clem Jones</w:t>
            </w:r>
          </w:p>
        </w:tc>
        <w:tc>
          <w:tcPr>
            <w:tcW w:w="720" w:type="dxa"/>
            <w:shd w:val="clear" w:color="auto" w:fill="auto"/>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CJ</w:t>
            </w:r>
          </w:p>
        </w:tc>
        <w:tc>
          <w:tcPr>
            <w:tcW w:w="1980" w:type="dxa"/>
            <w:shd w:val="clear" w:color="auto" w:fill="auto"/>
          </w:tcPr>
          <w:p w:rsidR="00E84457" w:rsidRPr="00F5733B" w:rsidRDefault="00F47845"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VP Education</w:t>
            </w:r>
          </w:p>
        </w:tc>
        <w:tc>
          <w:tcPr>
            <w:tcW w:w="968" w:type="dxa"/>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Alice Jessop</w:t>
            </w:r>
          </w:p>
        </w:tc>
        <w:tc>
          <w:tcPr>
            <w:tcW w:w="720" w:type="dxa"/>
            <w:shd w:val="clear" w:color="auto" w:fill="auto"/>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AJ</w:t>
            </w:r>
          </w:p>
        </w:tc>
        <w:tc>
          <w:tcPr>
            <w:tcW w:w="1980" w:type="dxa"/>
            <w:shd w:val="clear" w:color="auto" w:fill="auto"/>
          </w:tcPr>
          <w:p w:rsidR="00E84457" w:rsidRPr="00F5733B" w:rsidRDefault="00EB237B"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Course Rep</w:t>
            </w:r>
          </w:p>
        </w:tc>
        <w:tc>
          <w:tcPr>
            <w:tcW w:w="968" w:type="dxa"/>
          </w:tcPr>
          <w:p w:rsidR="00E84457" w:rsidRPr="00F5733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Pr="006E636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Elodie Blanchfield</w:t>
            </w:r>
          </w:p>
        </w:tc>
        <w:tc>
          <w:tcPr>
            <w:tcW w:w="720" w:type="dxa"/>
            <w:shd w:val="clear" w:color="auto" w:fill="auto"/>
          </w:tcPr>
          <w:p w:rsidR="00E84457" w:rsidRPr="006E636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EB</w:t>
            </w:r>
          </w:p>
        </w:tc>
        <w:tc>
          <w:tcPr>
            <w:tcW w:w="1980" w:type="dxa"/>
            <w:shd w:val="clear" w:color="auto" w:fill="auto"/>
          </w:tcPr>
          <w:p w:rsidR="00E84457" w:rsidRPr="006E636B" w:rsidRDefault="00F47845"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LGBTQ Rep</w:t>
            </w:r>
          </w:p>
        </w:tc>
        <w:tc>
          <w:tcPr>
            <w:tcW w:w="968" w:type="dxa"/>
          </w:tcPr>
          <w:p w:rsidR="00E84457" w:rsidRPr="006E636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Tressa Belesi</w:t>
            </w:r>
          </w:p>
        </w:tc>
        <w:tc>
          <w:tcPr>
            <w:tcW w:w="7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TB</w:t>
            </w:r>
          </w:p>
        </w:tc>
        <w:tc>
          <w:tcPr>
            <w:tcW w:w="1980" w:type="dxa"/>
            <w:shd w:val="clear" w:color="auto" w:fill="auto"/>
          </w:tcPr>
          <w:p w:rsidR="00E84457" w:rsidRPr="006E636B" w:rsidRDefault="00F47845"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Women’s Rep</w:t>
            </w:r>
          </w:p>
        </w:tc>
        <w:tc>
          <w:tcPr>
            <w:tcW w:w="968" w:type="dxa"/>
          </w:tcPr>
          <w:p w:rsidR="00E84457" w:rsidRPr="006E636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Carly Newman</w:t>
            </w:r>
          </w:p>
        </w:tc>
        <w:tc>
          <w:tcPr>
            <w:tcW w:w="7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CN</w:t>
            </w:r>
          </w:p>
        </w:tc>
        <w:tc>
          <w:tcPr>
            <w:tcW w:w="1980" w:type="dxa"/>
            <w:shd w:val="clear" w:color="auto" w:fill="auto"/>
          </w:tcPr>
          <w:p w:rsidR="00E84457" w:rsidRPr="006E636B" w:rsidRDefault="00F47845"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Vice Chair, Mental Health Board</w:t>
            </w:r>
          </w:p>
        </w:tc>
        <w:tc>
          <w:tcPr>
            <w:tcW w:w="968" w:type="dxa"/>
          </w:tcPr>
          <w:p w:rsidR="00E84457" w:rsidRPr="006E636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Emma Halahan</w:t>
            </w:r>
          </w:p>
        </w:tc>
        <w:tc>
          <w:tcPr>
            <w:tcW w:w="7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EH</w:t>
            </w:r>
          </w:p>
        </w:tc>
        <w:tc>
          <w:tcPr>
            <w:tcW w:w="1980" w:type="dxa"/>
            <w:shd w:val="clear" w:color="auto" w:fill="auto"/>
          </w:tcPr>
          <w:p w:rsidR="00E84457" w:rsidRPr="006E636B" w:rsidRDefault="00F47845"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Chair, Mental Health Board</w:t>
            </w:r>
          </w:p>
        </w:tc>
        <w:tc>
          <w:tcPr>
            <w:tcW w:w="968" w:type="dxa"/>
          </w:tcPr>
          <w:p w:rsidR="00E84457" w:rsidRPr="006E636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P </w:t>
            </w:r>
          </w:p>
        </w:tc>
      </w:tr>
      <w:tr w:rsidR="00E84457" w:rsidRPr="00F5733B" w:rsidTr="00896895">
        <w:trPr>
          <w:jc w:val="center"/>
        </w:trPr>
        <w:tc>
          <w:tcPr>
            <w:tcW w:w="25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Hugh Spackman</w:t>
            </w:r>
          </w:p>
        </w:tc>
        <w:tc>
          <w:tcPr>
            <w:tcW w:w="7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HS</w:t>
            </w:r>
          </w:p>
        </w:tc>
        <w:tc>
          <w:tcPr>
            <w:tcW w:w="1980" w:type="dxa"/>
            <w:shd w:val="clear" w:color="auto" w:fill="auto"/>
          </w:tcPr>
          <w:p w:rsidR="00E84457" w:rsidRPr="006E636B" w:rsidRDefault="00EB237B"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Course Rep</w:t>
            </w:r>
          </w:p>
        </w:tc>
        <w:tc>
          <w:tcPr>
            <w:tcW w:w="968" w:type="dxa"/>
          </w:tcPr>
          <w:p w:rsidR="00E84457" w:rsidRPr="006E636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Sophie Bury</w:t>
            </w:r>
          </w:p>
        </w:tc>
        <w:tc>
          <w:tcPr>
            <w:tcW w:w="7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SB</w:t>
            </w:r>
          </w:p>
        </w:tc>
        <w:tc>
          <w:tcPr>
            <w:tcW w:w="1980" w:type="dxa"/>
            <w:shd w:val="clear" w:color="auto" w:fill="auto"/>
          </w:tcPr>
          <w:p w:rsidR="00E84457" w:rsidRPr="006E636B" w:rsidRDefault="00EB237B"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President of Feminism Society</w:t>
            </w:r>
          </w:p>
        </w:tc>
        <w:tc>
          <w:tcPr>
            <w:tcW w:w="968" w:type="dxa"/>
          </w:tcPr>
          <w:p w:rsidR="00E84457" w:rsidRPr="006E636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Raluca Danci</w:t>
            </w:r>
          </w:p>
        </w:tc>
        <w:tc>
          <w:tcPr>
            <w:tcW w:w="7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RD</w:t>
            </w:r>
          </w:p>
        </w:tc>
        <w:tc>
          <w:tcPr>
            <w:tcW w:w="1980" w:type="dxa"/>
            <w:shd w:val="clear" w:color="auto" w:fill="auto"/>
          </w:tcPr>
          <w:p w:rsidR="00E84457" w:rsidRPr="006E636B" w:rsidRDefault="00F47845" w:rsidP="00EB237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International Students </w:t>
            </w:r>
            <w:r w:rsidR="00EB237B">
              <w:rPr>
                <w:rFonts w:ascii="Arial" w:eastAsia="Times New Roman" w:hAnsi="Arial" w:cs="Arial"/>
                <w:sz w:val="20"/>
                <w:szCs w:val="20"/>
                <w:lang w:eastAsia="en-GB"/>
              </w:rPr>
              <w:t>Rep</w:t>
            </w:r>
          </w:p>
        </w:tc>
        <w:tc>
          <w:tcPr>
            <w:tcW w:w="968" w:type="dxa"/>
          </w:tcPr>
          <w:p w:rsidR="00E84457" w:rsidRPr="006E636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Renee Landell</w:t>
            </w:r>
          </w:p>
        </w:tc>
        <w:tc>
          <w:tcPr>
            <w:tcW w:w="7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RL</w:t>
            </w:r>
          </w:p>
        </w:tc>
        <w:tc>
          <w:tcPr>
            <w:tcW w:w="1980" w:type="dxa"/>
            <w:shd w:val="clear" w:color="auto" w:fill="auto"/>
          </w:tcPr>
          <w:p w:rsidR="00E84457" w:rsidRPr="006E636B" w:rsidRDefault="00E84457" w:rsidP="00896895">
            <w:pPr>
              <w:spacing w:after="0" w:line="240" w:lineRule="auto"/>
              <w:rPr>
                <w:rFonts w:ascii="Arial" w:eastAsia="Times New Roman" w:hAnsi="Arial" w:cs="Arial"/>
                <w:sz w:val="20"/>
                <w:szCs w:val="20"/>
                <w:lang w:eastAsia="en-GB"/>
              </w:rPr>
            </w:pPr>
          </w:p>
        </w:tc>
        <w:tc>
          <w:tcPr>
            <w:tcW w:w="968" w:type="dxa"/>
          </w:tcPr>
          <w:p w:rsidR="00E84457" w:rsidRPr="006E636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Libby</w:t>
            </w:r>
            <w:r w:rsidR="00AF126C">
              <w:rPr>
                <w:rFonts w:ascii="Arial" w:eastAsia="Times New Roman" w:hAnsi="Arial" w:cs="Arial"/>
                <w:sz w:val="20"/>
                <w:szCs w:val="20"/>
                <w:lang w:eastAsia="en-GB"/>
              </w:rPr>
              <w:t xml:space="preserve"> Chapman</w:t>
            </w:r>
          </w:p>
        </w:tc>
        <w:tc>
          <w:tcPr>
            <w:tcW w:w="720" w:type="dxa"/>
            <w:shd w:val="clear" w:color="auto" w:fill="auto"/>
          </w:tcPr>
          <w:p w:rsidR="00E84457" w:rsidRDefault="00AF126C"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LC</w:t>
            </w:r>
          </w:p>
        </w:tc>
        <w:tc>
          <w:tcPr>
            <w:tcW w:w="1980" w:type="dxa"/>
            <w:shd w:val="clear" w:color="auto" w:fill="auto"/>
          </w:tcPr>
          <w:p w:rsidR="00E84457" w:rsidRPr="006E636B" w:rsidRDefault="00E84457" w:rsidP="00896895">
            <w:pPr>
              <w:spacing w:after="0" w:line="240" w:lineRule="auto"/>
              <w:rPr>
                <w:rFonts w:ascii="Arial" w:eastAsia="Times New Roman" w:hAnsi="Arial" w:cs="Arial"/>
                <w:sz w:val="20"/>
                <w:szCs w:val="20"/>
                <w:lang w:eastAsia="en-GB"/>
              </w:rPr>
            </w:pPr>
          </w:p>
        </w:tc>
        <w:tc>
          <w:tcPr>
            <w:tcW w:w="968" w:type="dxa"/>
          </w:tcPr>
          <w:p w:rsidR="00E84457" w:rsidRPr="006E636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Marcy</w:t>
            </w:r>
          </w:p>
        </w:tc>
        <w:tc>
          <w:tcPr>
            <w:tcW w:w="720" w:type="dxa"/>
            <w:shd w:val="clear" w:color="auto" w:fill="auto"/>
          </w:tcPr>
          <w:p w:rsidR="00E84457" w:rsidRDefault="00D6330B"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w:t>
            </w:r>
          </w:p>
        </w:tc>
        <w:tc>
          <w:tcPr>
            <w:tcW w:w="1980" w:type="dxa"/>
            <w:shd w:val="clear" w:color="auto" w:fill="auto"/>
          </w:tcPr>
          <w:p w:rsidR="00E84457" w:rsidRPr="006E636B" w:rsidRDefault="00E84457" w:rsidP="00896895">
            <w:pPr>
              <w:spacing w:after="0" w:line="240" w:lineRule="auto"/>
              <w:rPr>
                <w:rFonts w:ascii="Arial" w:eastAsia="Times New Roman" w:hAnsi="Arial" w:cs="Arial"/>
                <w:sz w:val="20"/>
                <w:szCs w:val="20"/>
                <w:lang w:eastAsia="en-GB"/>
              </w:rPr>
            </w:pPr>
          </w:p>
        </w:tc>
        <w:tc>
          <w:tcPr>
            <w:tcW w:w="968" w:type="dxa"/>
          </w:tcPr>
          <w:p w:rsidR="00E84457" w:rsidRPr="006E636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Sally</w:t>
            </w:r>
          </w:p>
        </w:tc>
        <w:tc>
          <w:tcPr>
            <w:tcW w:w="720" w:type="dxa"/>
            <w:shd w:val="clear" w:color="auto" w:fill="auto"/>
          </w:tcPr>
          <w:p w:rsidR="00E84457" w:rsidRDefault="00D6330B"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w:t>
            </w:r>
          </w:p>
        </w:tc>
        <w:tc>
          <w:tcPr>
            <w:tcW w:w="1980" w:type="dxa"/>
            <w:shd w:val="clear" w:color="auto" w:fill="auto"/>
          </w:tcPr>
          <w:p w:rsidR="00E84457" w:rsidRPr="006E636B" w:rsidRDefault="00E84457" w:rsidP="00896895">
            <w:pPr>
              <w:spacing w:after="0" w:line="240" w:lineRule="auto"/>
              <w:rPr>
                <w:rFonts w:ascii="Arial" w:eastAsia="Times New Roman" w:hAnsi="Arial" w:cs="Arial"/>
                <w:sz w:val="20"/>
                <w:szCs w:val="20"/>
                <w:lang w:eastAsia="en-GB"/>
              </w:rPr>
            </w:pPr>
          </w:p>
        </w:tc>
        <w:tc>
          <w:tcPr>
            <w:tcW w:w="968" w:type="dxa"/>
          </w:tcPr>
          <w:p w:rsidR="00E84457" w:rsidRPr="006E636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Chris</w:t>
            </w:r>
          </w:p>
        </w:tc>
        <w:tc>
          <w:tcPr>
            <w:tcW w:w="720" w:type="dxa"/>
            <w:shd w:val="clear" w:color="auto" w:fill="auto"/>
          </w:tcPr>
          <w:p w:rsidR="00E84457" w:rsidRDefault="00D6330B"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w:t>
            </w:r>
          </w:p>
        </w:tc>
        <w:tc>
          <w:tcPr>
            <w:tcW w:w="1980" w:type="dxa"/>
            <w:shd w:val="clear" w:color="auto" w:fill="auto"/>
          </w:tcPr>
          <w:p w:rsidR="00E84457" w:rsidRPr="006E636B" w:rsidRDefault="00E84457" w:rsidP="00896895">
            <w:pPr>
              <w:spacing w:after="0" w:line="240" w:lineRule="auto"/>
              <w:rPr>
                <w:rFonts w:ascii="Arial" w:eastAsia="Times New Roman" w:hAnsi="Arial" w:cs="Arial"/>
                <w:sz w:val="20"/>
                <w:szCs w:val="20"/>
                <w:lang w:eastAsia="en-GB"/>
              </w:rPr>
            </w:pPr>
          </w:p>
        </w:tc>
        <w:tc>
          <w:tcPr>
            <w:tcW w:w="968" w:type="dxa"/>
          </w:tcPr>
          <w:p w:rsidR="00E84457" w:rsidRPr="006E636B"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proofErr w:type="spellStart"/>
            <w:r>
              <w:rPr>
                <w:rFonts w:ascii="Arial" w:eastAsia="Times New Roman" w:hAnsi="Arial" w:cs="Arial"/>
                <w:sz w:val="20"/>
                <w:szCs w:val="20"/>
                <w:lang w:eastAsia="en-GB"/>
              </w:rPr>
              <w:t>Ulsam</w:t>
            </w:r>
            <w:proofErr w:type="spellEnd"/>
          </w:p>
        </w:tc>
        <w:tc>
          <w:tcPr>
            <w:tcW w:w="720" w:type="dxa"/>
            <w:shd w:val="clear" w:color="auto" w:fill="auto"/>
          </w:tcPr>
          <w:p w:rsidR="00E84457" w:rsidRDefault="00D6330B"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U</w:t>
            </w:r>
          </w:p>
        </w:tc>
        <w:tc>
          <w:tcPr>
            <w:tcW w:w="1980" w:type="dxa"/>
            <w:shd w:val="clear" w:color="auto" w:fill="auto"/>
          </w:tcPr>
          <w:p w:rsidR="00E84457" w:rsidRPr="006E636B" w:rsidRDefault="00E84457" w:rsidP="00896895">
            <w:pPr>
              <w:spacing w:after="0" w:line="240" w:lineRule="auto"/>
              <w:rPr>
                <w:rFonts w:ascii="Arial" w:eastAsia="Times New Roman" w:hAnsi="Arial" w:cs="Arial"/>
                <w:sz w:val="20"/>
                <w:szCs w:val="20"/>
                <w:lang w:eastAsia="en-GB"/>
              </w:rPr>
            </w:pPr>
          </w:p>
        </w:tc>
        <w:tc>
          <w:tcPr>
            <w:tcW w:w="968" w:type="dxa"/>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Jake</w:t>
            </w:r>
            <w:r w:rsidR="00E04454">
              <w:rPr>
                <w:rFonts w:ascii="Arial" w:eastAsia="Times New Roman" w:hAnsi="Arial" w:cs="Arial"/>
                <w:sz w:val="20"/>
                <w:szCs w:val="20"/>
                <w:lang w:eastAsia="en-GB"/>
              </w:rPr>
              <w:t xml:space="preserve"> Sheppard</w:t>
            </w:r>
          </w:p>
        </w:tc>
        <w:tc>
          <w:tcPr>
            <w:tcW w:w="720" w:type="dxa"/>
            <w:shd w:val="clear" w:color="auto" w:fill="auto"/>
          </w:tcPr>
          <w:p w:rsidR="00E84457" w:rsidRDefault="00E04454"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JS</w:t>
            </w:r>
          </w:p>
        </w:tc>
        <w:tc>
          <w:tcPr>
            <w:tcW w:w="1980" w:type="dxa"/>
            <w:shd w:val="clear" w:color="auto" w:fill="auto"/>
          </w:tcPr>
          <w:p w:rsidR="00E84457" w:rsidRPr="006E636B" w:rsidRDefault="00EB237B"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Secretary of Travel Society</w:t>
            </w:r>
          </w:p>
        </w:tc>
        <w:tc>
          <w:tcPr>
            <w:tcW w:w="968" w:type="dxa"/>
          </w:tcPr>
          <w:p w:rsidR="00E84457" w:rsidRDefault="00F47845"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Christopher Keane</w:t>
            </w:r>
          </w:p>
        </w:tc>
        <w:tc>
          <w:tcPr>
            <w:tcW w:w="7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CK</w:t>
            </w:r>
          </w:p>
        </w:tc>
        <w:tc>
          <w:tcPr>
            <w:tcW w:w="1980" w:type="dxa"/>
            <w:shd w:val="clear" w:color="auto" w:fill="auto"/>
          </w:tcPr>
          <w:p w:rsidR="00E84457" w:rsidRPr="006E636B" w:rsidRDefault="00E84457" w:rsidP="00896895">
            <w:pPr>
              <w:spacing w:after="0" w:line="240" w:lineRule="auto"/>
              <w:rPr>
                <w:rFonts w:ascii="Arial" w:eastAsia="Times New Roman" w:hAnsi="Arial" w:cs="Arial"/>
                <w:sz w:val="20"/>
                <w:szCs w:val="20"/>
                <w:lang w:eastAsia="en-GB"/>
              </w:rPr>
            </w:pPr>
          </w:p>
        </w:tc>
        <w:tc>
          <w:tcPr>
            <w:tcW w:w="968" w:type="dxa"/>
          </w:tcPr>
          <w:p w:rsidR="00E84457" w:rsidRDefault="00F47845"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tr w:rsidR="00E84457" w:rsidRPr="00F5733B" w:rsidTr="00896895">
        <w:trPr>
          <w:jc w:val="center"/>
        </w:trPr>
        <w:tc>
          <w:tcPr>
            <w:tcW w:w="25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Samantha Miller</w:t>
            </w:r>
          </w:p>
        </w:tc>
        <w:tc>
          <w:tcPr>
            <w:tcW w:w="720" w:type="dxa"/>
            <w:shd w:val="clear" w:color="auto" w:fill="auto"/>
          </w:tcPr>
          <w:p w:rsidR="00E84457" w:rsidRDefault="00E84457"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SM</w:t>
            </w:r>
          </w:p>
        </w:tc>
        <w:tc>
          <w:tcPr>
            <w:tcW w:w="1980" w:type="dxa"/>
            <w:shd w:val="clear" w:color="auto" w:fill="auto"/>
          </w:tcPr>
          <w:p w:rsidR="00E84457" w:rsidRPr="006E636B" w:rsidRDefault="00E84457" w:rsidP="00896895">
            <w:pPr>
              <w:spacing w:after="0" w:line="240" w:lineRule="auto"/>
              <w:rPr>
                <w:rFonts w:ascii="Arial" w:eastAsia="Times New Roman" w:hAnsi="Arial" w:cs="Arial"/>
                <w:sz w:val="20"/>
                <w:szCs w:val="20"/>
                <w:lang w:eastAsia="en-GB"/>
              </w:rPr>
            </w:pPr>
          </w:p>
        </w:tc>
        <w:tc>
          <w:tcPr>
            <w:tcW w:w="968" w:type="dxa"/>
          </w:tcPr>
          <w:p w:rsidR="00E84457" w:rsidRDefault="00F47845" w:rsidP="0089689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w:t>
            </w:r>
          </w:p>
        </w:tc>
      </w:tr>
      <w:bookmarkEnd w:id="0"/>
    </w:tbl>
    <w:p w:rsidR="00E84457" w:rsidRDefault="00E84457" w:rsidP="00E84457">
      <w:pPr>
        <w:spacing w:after="0" w:line="240" w:lineRule="auto"/>
        <w:ind w:left="360"/>
        <w:rPr>
          <w:rFonts w:ascii="Arial" w:eastAsia="Times New Roman" w:hAnsi="Arial" w:cs="Arial"/>
          <w:b/>
          <w:sz w:val="20"/>
          <w:szCs w:val="20"/>
          <w:lang w:eastAsia="en-GB"/>
        </w:rPr>
      </w:pPr>
    </w:p>
    <w:p w:rsidR="00E84457" w:rsidRDefault="00E84457" w:rsidP="00E84457">
      <w:pPr>
        <w:spacing w:after="0" w:line="240" w:lineRule="auto"/>
        <w:ind w:left="360"/>
        <w:rPr>
          <w:rFonts w:ascii="Arial" w:eastAsia="Times New Roman" w:hAnsi="Arial" w:cs="Arial"/>
          <w:b/>
          <w:sz w:val="20"/>
          <w:szCs w:val="20"/>
          <w:lang w:eastAsia="en-GB"/>
        </w:rPr>
      </w:pPr>
    </w:p>
    <w:p w:rsidR="00E84457" w:rsidRDefault="00E84457" w:rsidP="00E84457">
      <w:pPr>
        <w:spacing w:after="0" w:line="240" w:lineRule="auto"/>
        <w:ind w:left="360"/>
        <w:rPr>
          <w:rFonts w:ascii="Arial" w:eastAsia="Times New Roman" w:hAnsi="Arial" w:cs="Arial"/>
          <w:b/>
          <w:sz w:val="20"/>
          <w:szCs w:val="20"/>
          <w:lang w:eastAsia="en-GB"/>
        </w:rPr>
      </w:pPr>
    </w:p>
    <w:p w:rsidR="00E84457" w:rsidRDefault="00E84457" w:rsidP="00E84457">
      <w:pPr>
        <w:spacing w:after="0" w:line="240" w:lineRule="auto"/>
        <w:ind w:left="360"/>
        <w:rPr>
          <w:rFonts w:ascii="Arial" w:eastAsia="Times New Roman" w:hAnsi="Arial" w:cs="Arial"/>
          <w:sz w:val="20"/>
          <w:szCs w:val="20"/>
          <w:lang w:eastAsia="en-GB"/>
        </w:rPr>
      </w:pPr>
      <w:r w:rsidRPr="00697421">
        <w:rPr>
          <w:rFonts w:ascii="Arial" w:eastAsia="Times New Roman" w:hAnsi="Arial" w:cs="Arial"/>
          <w:b/>
          <w:sz w:val="20"/>
          <w:szCs w:val="20"/>
          <w:lang w:eastAsia="en-GB"/>
        </w:rPr>
        <w:t>Key:</w:t>
      </w:r>
      <w:r w:rsidRPr="00697421">
        <w:rPr>
          <w:rFonts w:ascii="Arial" w:eastAsia="Times New Roman" w:hAnsi="Arial" w:cs="Arial"/>
          <w:sz w:val="20"/>
          <w:szCs w:val="20"/>
          <w:lang w:eastAsia="en-GB"/>
        </w:rPr>
        <w:t xml:space="preserve"> </w:t>
      </w:r>
      <w:r>
        <w:rPr>
          <w:rFonts w:ascii="Arial" w:eastAsia="Times New Roman" w:hAnsi="Arial" w:cs="Arial"/>
          <w:b/>
          <w:sz w:val="20"/>
          <w:szCs w:val="20"/>
          <w:lang w:eastAsia="en-GB"/>
        </w:rPr>
        <w:t>P</w:t>
      </w:r>
      <w:r w:rsidRPr="00697421">
        <w:rPr>
          <w:rFonts w:ascii="Arial" w:eastAsia="Times New Roman" w:hAnsi="Arial" w:cs="Arial"/>
          <w:sz w:val="20"/>
          <w:szCs w:val="20"/>
          <w:lang w:eastAsia="en-GB"/>
        </w:rPr>
        <w:t xml:space="preserve"> = attended / </w:t>
      </w:r>
      <w:r w:rsidRPr="00697421">
        <w:rPr>
          <w:rFonts w:ascii="Arial" w:eastAsia="Times New Roman" w:hAnsi="Arial" w:cs="Arial"/>
          <w:b/>
          <w:sz w:val="20"/>
          <w:szCs w:val="20"/>
          <w:lang w:eastAsia="en-GB"/>
        </w:rPr>
        <w:t>A</w:t>
      </w:r>
      <w:r w:rsidRPr="00697421">
        <w:rPr>
          <w:rFonts w:ascii="Arial" w:eastAsia="Times New Roman" w:hAnsi="Arial" w:cs="Arial"/>
          <w:sz w:val="20"/>
          <w:szCs w:val="20"/>
          <w:lang w:eastAsia="en-GB"/>
        </w:rPr>
        <w:t xml:space="preserve"> = Apologies received / </w:t>
      </w:r>
      <w:r w:rsidRPr="00697421">
        <w:rPr>
          <w:rFonts w:ascii="Arial" w:eastAsia="Times New Roman" w:hAnsi="Arial" w:cs="Arial"/>
          <w:b/>
          <w:sz w:val="20"/>
          <w:szCs w:val="20"/>
          <w:lang w:eastAsia="en-GB"/>
        </w:rPr>
        <w:t>D</w:t>
      </w:r>
      <w:r w:rsidRPr="00697421">
        <w:rPr>
          <w:rFonts w:ascii="Arial" w:eastAsia="Times New Roman" w:hAnsi="Arial" w:cs="Arial"/>
          <w:sz w:val="20"/>
          <w:szCs w:val="20"/>
          <w:lang w:eastAsia="en-GB"/>
        </w:rPr>
        <w:t xml:space="preserve"> = Deputy attended / </w:t>
      </w:r>
      <w:r w:rsidRPr="00697421">
        <w:rPr>
          <w:rFonts w:ascii="Arial" w:eastAsia="Times New Roman" w:hAnsi="Arial" w:cs="Arial"/>
          <w:b/>
          <w:sz w:val="20"/>
          <w:szCs w:val="20"/>
          <w:lang w:eastAsia="en-GB"/>
        </w:rPr>
        <w:sym w:font="Wingdings" w:char="F0FB"/>
      </w:r>
      <w:r w:rsidRPr="00697421">
        <w:rPr>
          <w:rFonts w:ascii="Arial" w:eastAsia="Times New Roman" w:hAnsi="Arial" w:cs="Arial"/>
          <w:sz w:val="20"/>
          <w:szCs w:val="20"/>
          <w:lang w:eastAsia="en-GB"/>
        </w:rPr>
        <w:t xml:space="preserve"> = no attendance</w:t>
      </w:r>
    </w:p>
    <w:p w:rsidR="00E84457" w:rsidRDefault="00E84457" w:rsidP="00E84457">
      <w:pPr>
        <w:spacing w:after="0" w:line="240" w:lineRule="auto"/>
        <w:rPr>
          <w:rFonts w:ascii="Arial" w:eastAsia="Times New Roman" w:hAnsi="Arial" w:cs="Arial"/>
          <w:b/>
          <w:sz w:val="24"/>
          <w:szCs w:val="24"/>
          <w:lang w:eastAsia="en-GB"/>
        </w:rPr>
      </w:pPr>
    </w:p>
    <w:p w:rsidR="00E84457" w:rsidRDefault="00E84457" w:rsidP="00E84457">
      <w:pPr>
        <w:spacing w:after="0" w:line="240" w:lineRule="auto"/>
        <w:rPr>
          <w:rFonts w:ascii="Arial" w:eastAsia="Times New Roman" w:hAnsi="Arial" w:cs="Arial"/>
          <w:b/>
          <w:sz w:val="24"/>
          <w:szCs w:val="24"/>
          <w:lang w:eastAsia="en-GB"/>
        </w:rPr>
      </w:pPr>
    </w:p>
    <w:p w:rsidR="00E84457" w:rsidRPr="00697421" w:rsidRDefault="00E84457" w:rsidP="00E84457">
      <w:pPr>
        <w:spacing w:after="0" w:line="240" w:lineRule="auto"/>
        <w:rPr>
          <w:rFonts w:ascii="Arial" w:eastAsia="Times New Roman" w:hAnsi="Arial" w:cs="Arial"/>
          <w:b/>
          <w:sz w:val="24"/>
          <w:szCs w:val="24"/>
          <w:lang w:eastAsia="en-GB"/>
        </w:rPr>
      </w:pPr>
    </w:p>
    <w:p w:rsidR="00E84457" w:rsidRDefault="00E84457" w:rsidP="00E84457">
      <w:pPr>
        <w:spacing w:after="0" w:line="240" w:lineRule="auto"/>
        <w:rPr>
          <w:rFonts w:ascii="Arial" w:eastAsia="Times New Roman" w:hAnsi="Arial" w:cs="Arial"/>
          <w:b/>
          <w:sz w:val="24"/>
          <w:szCs w:val="24"/>
          <w:lang w:eastAsia="en-GB"/>
        </w:rPr>
      </w:pPr>
    </w:p>
    <w:p w:rsidR="00E84457" w:rsidRDefault="00E84457" w:rsidP="00E84457">
      <w:pPr>
        <w:spacing w:after="0" w:line="240" w:lineRule="auto"/>
        <w:rPr>
          <w:rFonts w:ascii="Arial" w:eastAsia="Times New Roman" w:hAnsi="Arial" w:cs="Arial"/>
          <w:b/>
          <w:sz w:val="24"/>
          <w:szCs w:val="24"/>
          <w:lang w:eastAsia="en-GB"/>
        </w:rPr>
      </w:pPr>
    </w:p>
    <w:p w:rsidR="00E84457" w:rsidRDefault="00E84457" w:rsidP="00E84457">
      <w:pPr>
        <w:spacing w:after="0" w:line="240" w:lineRule="auto"/>
        <w:rPr>
          <w:rFonts w:ascii="Arial" w:eastAsia="Times New Roman" w:hAnsi="Arial" w:cs="Arial"/>
          <w:b/>
          <w:sz w:val="24"/>
          <w:szCs w:val="24"/>
          <w:lang w:eastAsia="en-GB"/>
        </w:rPr>
      </w:pPr>
    </w:p>
    <w:p w:rsidR="00E84457" w:rsidRDefault="00E84457" w:rsidP="00E84457">
      <w:pPr>
        <w:spacing w:after="0" w:line="240" w:lineRule="auto"/>
        <w:rPr>
          <w:rFonts w:ascii="Arial" w:eastAsia="Times New Roman" w:hAnsi="Arial" w:cs="Arial"/>
          <w:b/>
          <w:sz w:val="24"/>
          <w:szCs w:val="24"/>
          <w:lang w:eastAsia="en-GB"/>
        </w:rPr>
      </w:pPr>
    </w:p>
    <w:p w:rsidR="00E84457" w:rsidRDefault="00E84457" w:rsidP="00E84457">
      <w:pPr>
        <w:spacing w:after="0" w:line="240" w:lineRule="auto"/>
        <w:rPr>
          <w:rFonts w:ascii="Arial" w:eastAsia="Times New Roman" w:hAnsi="Arial" w:cs="Arial"/>
          <w:b/>
          <w:sz w:val="24"/>
          <w:szCs w:val="24"/>
          <w:lang w:eastAsia="en-GB"/>
        </w:rPr>
      </w:pPr>
    </w:p>
    <w:p w:rsidR="00F47845" w:rsidRDefault="00F47845" w:rsidP="00E84457">
      <w:pPr>
        <w:spacing w:after="0" w:line="240" w:lineRule="auto"/>
        <w:rPr>
          <w:rFonts w:ascii="Arial" w:eastAsia="Times New Roman" w:hAnsi="Arial" w:cs="Arial"/>
          <w:b/>
          <w:sz w:val="24"/>
          <w:szCs w:val="24"/>
          <w:lang w:eastAsia="en-GB"/>
        </w:rPr>
      </w:pPr>
    </w:p>
    <w:p w:rsidR="00F47845" w:rsidRDefault="00F47845" w:rsidP="00E84457">
      <w:pPr>
        <w:spacing w:after="0" w:line="240" w:lineRule="auto"/>
        <w:rPr>
          <w:rFonts w:ascii="Arial" w:eastAsia="Times New Roman" w:hAnsi="Arial" w:cs="Arial"/>
          <w:b/>
          <w:sz w:val="24"/>
          <w:szCs w:val="24"/>
          <w:lang w:eastAsia="en-GB"/>
        </w:rPr>
      </w:pPr>
    </w:p>
    <w:p w:rsidR="00E84457" w:rsidRDefault="00E84457" w:rsidP="00E84457">
      <w:pPr>
        <w:spacing w:after="0" w:line="240" w:lineRule="auto"/>
        <w:rPr>
          <w:rFonts w:ascii="Arial" w:eastAsia="Times New Roman" w:hAnsi="Arial" w:cs="Arial"/>
          <w:b/>
          <w:sz w:val="24"/>
          <w:szCs w:val="24"/>
          <w:lang w:eastAsia="en-GB"/>
        </w:rPr>
      </w:pPr>
    </w:p>
    <w:p w:rsidR="00E84457" w:rsidRDefault="00E84457" w:rsidP="00E84457">
      <w:pPr>
        <w:spacing w:after="0" w:line="240" w:lineRule="auto"/>
        <w:rPr>
          <w:rFonts w:ascii="Arial" w:eastAsia="Times New Roman" w:hAnsi="Arial" w:cs="Arial"/>
          <w:b/>
          <w:sz w:val="24"/>
          <w:szCs w:val="24"/>
          <w:lang w:eastAsia="en-GB"/>
        </w:rPr>
      </w:pPr>
    </w:p>
    <w:p w:rsidR="00E84457" w:rsidRPr="00697421" w:rsidRDefault="00E84457" w:rsidP="00E84457">
      <w:pPr>
        <w:spacing w:after="0" w:line="240" w:lineRule="auto"/>
        <w:rPr>
          <w:rFonts w:ascii="Arial" w:eastAsia="Times New Roman" w:hAnsi="Arial" w:cs="Arial"/>
          <w:b/>
          <w:sz w:val="24"/>
          <w:szCs w:val="24"/>
          <w:lang w:eastAsia="en-GB"/>
        </w:rPr>
      </w:pPr>
    </w:p>
    <w:tbl>
      <w:tblPr>
        <w:tblW w:w="1008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7613"/>
        <w:gridCol w:w="1917"/>
      </w:tblGrid>
      <w:tr w:rsidR="00E84457" w:rsidRPr="005D0A36" w:rsidTr="00896895">
        <w:tc>
          <w:tcPr>
            <w:tcW w:w="550" w:type="dxa"/>
            <w:shd w:val="clear" w:color="auto" w:fill="66FF99"/>
          </w:tcPr>
          <w:p w:rsidR="00E84457" w:rsidRPr="005D0A36" w:rsidRDefault="00E84457" w:rsidP="00896895">
            <w:pPr>
              <w:spacing w:after="0" w:line="240" w:lineRule="auto"/>
              <w:rPr>
                <w:rFonts w:eastAsia="Times New Roman" w:cs="Arial"/>
                <w:b/>
                <w:sz w:val="24"/>
                <w:szCs w:val="24"/>
                <w:lang w:eastAsia="en-GB"/>
              </w:rPr>
            </w:pPr>
          </w:p>
          <w:p w:rsidR="00E84457" w:rsidRPr="005D0A36" w:rsidRDefault="00E84457" w:rsidP="00896895">
            <w:pPr>
              <w:spacing w:after="0" w:line="240" w:lineRule="auto"/>
              <w:rPr>
                <w:rFonts w:eastAsia="Times New Roman" w:cs="Arial"/>
                <w:b/>
                <w:sz w:val="24"/>
                <w:szCs w:val="24"/>
                <w:lang w:eastAsia="en-GB"/>
              </w:rPr>
            </w:pPr>
            <w:r w:rsidRPr="005D0A36">
              <w:rPr>
                <w:rFonts w:eastAsia="Times New Roman" w:cs="Arial"/>
                <w:b/>
                <w:sz w:val="24"/>
                <w:szCs w:val="24"/>
                <w:lang w:eastAsia="en-GB"/>
              </w:rPr>
              <w:t>1.</w:t>
            </w:r>
          </w:p>
        </w:tc>
        <w:tc>
          <w:tcPr>
            <w:tcW w:w="7613" w:type="dxa"/>
            <w:shd w:val="clear" w:color="auto" w:fill="66FF99"/>
          </w:tcPr>
          <w:p w:rsidR="00E84457" w:rsidRPr="005D0A36" w:rsidRDefault="00E84457" w:rsidP="00896895">
            <w:pPr>
              <w:spacing w:after="0" w:line="240" w:lineRule="auto"/>
              <w:rPr>
                <w:rFonts w:eastAsia="Times New Roman" w:cs="Kalinga"/>
                <w:b/>
                <w:sz w:val="24"/>
                <w:szCs w:val="24"/>
                <w:lang w:eastAsia="en-GB"/>
              </w:rPr>
            </w:pPr>
          </w:p>
          <w:p w:rsidR="00E84457" w:rsidRPr="005D0A36" w:rsidRDefault="00F47845" w:rsidP="00896895">
            <w:pPr>
              <w:spacing w:after="0" w:line="240" w:lineRule="auto"/>
              <w:rPr>
                <w:rFonts w:eastAsia="Times New Roman" w:cs="Kalinga"/>
                <w:b/>
                <w:sz w:val="24"/>
                <w:szCs w:val="24"/>
                <w:lang w:eastAsia="en-GB"/>
              </w:rPr>
            </w:pPr>
            <w:r>
              <w:rPr>
                <w:rFonts w:eastAsia="Times New Roman" w:cs="Kalinga"/>
                <w:b/>
                <w:sz w:val="24"/>
                <w:szCs w:val="24"/>
                <w:lang w:eastAsia="en-GB"/>
              </w:rPr>
              <w:t>Welcome</w:t>
            </w:r>
          </w:p>
        </w:tc>
        <w:tc>
          <w:tcPr>
            <w:tcW w:w="1917" w:type="dxa"/>
            <w:shd w:val="clear" w:color="auto" w:fill="66FF99"/>
          </w:tcPr>
          <w:p w:rsidR="00E84457" w:rsidRPr="005D0A36" w:rsidRDefault="00E84457" w:rsidP="00896895">
            <w:pPr>
              <w:spacing w:after="0" w:line="240" w:lineRule="auto"/>
              <w:jc w:val="center"/>
              <w:rPr>
                <w:rFonts w:eastAsia="Times New Roman" w:cs="Arial"/>
                <w:b/>
                <w:sz w:val="24"/>
                <w:szCs w:val="24"/>
                <w:lang w:eastAsia="en-GB"/>
              </w:rPr>
            </w:pPr>
          </w:p>
          <w:p w:rsidR="00E84457" w:rsidRPr="005D0A36" w:rsidRDefault="00E84457" w:rsidP="00896895">
            <w:pPr>
              <w:spacing w:after="0" w:line="240" w:lineRule="auto"/>
              <w:jc w:val="center"/>
              <w:rPr>
                <w:rFonts w:eastAsia="Times New Roman" w:cs="Arial"/>
                <w:b/>
                <w:sz w:val="24"/>
                <w:szCs w:val="24"/>
                <w:lang w:eastAsia="en-GB"/>
              </w:rPr>
            </w:pPr>
            <w:r w:rsidRPr="005D0A36">
              <w:rPr>
                <w:rFonts w:eastAsia="Times New Roman" w:cs="Arial"/>
                <w:b/>
                <w:sz w:val="24"/>
                <w:szCs w:val="24"/>
                <w:lang w:eastAsia="en-GB"/>
              </w:rPr>
              <w:t>Action</w:t>
            </w:r>
          </w:p>
        </w:tc>
      </w:tr>
      <w:tr w:rsidR="00E84457" w:rsidRPr="005D0A36" w:rsidTr="00896895">
        <w:trPr>
          <w:trHeight w:val="866"/>
        </w:trPr>
        <w:tc>
          <w:tcPr>
            <w:tcW w:w="550" w:type="dxa"/>
            <w:shd w:val="clear" w:color="auto" w:fill="auto"/>
          </w:tcPr>
          <w:p w:rsidR="00E84457" w:rsidRPr="005D0A36" w:rsidRDefault="00E84457" w:rsidP="00896895">
            <w:pPr>
              <w:spacing w:after="0" w:line="240" w:lineRule="auto"/>
              <w:rPr>
                <w:rFonts w:eastAsia="Times New Roman" w:cs="Arial"/>
                <w:b/>
                <w:sz w:val="24"/>
                <w:szCs w:val="24"/>
                <w:lang w:eastAsia="en-GB"/>
              </w:rPr>
            </w:pPr>
          </w:p>
          <w:p w:rsidR="00E84457" w:rsidRPr="005D0A36" w:rsidRDefault="00E84457" w:rsidP="00896895">
            <w:pPr>
              <w:spacing w:after="0" w:line="240" w:lineRule="auto"/>
              <w:rPr>
                <w:rFonts w:eastAsia="Times New Roman" w:cs="Arial"/>
                <w:b/>
                <w:sz w:val="24"/>
                <w:szCs w:val="24"/>
                <w:lang w:eastAsia="en-GB"/>
              </w:rPr>
            </w:pPr>
          </w:p>
          <w:p w:rsidR="00E84457" w:rsidRPr="005D0A36" w:rsidRDefault="00E84457" w:rsidP="00896895">
            <w:pPr>
              <w:spacing w:after="0" w:line="240" w:lineRule="auto"/>
              <w:rPr>
                <w:rFonts w:eastAsia="Times New Roman" w:cs="Arial"/>
                <w:b/>
                <w:sz w:val="24"/>
                <w:szCs w:val="24"/>
                <w:lang w:eastAsia="en-GB"/>
              </w:rPr>
            </w:pPr>
          </w:p>
        </w:tc>
        <w:tc>
          <w:tcPr>
            <w:tcW w:w="7613" w:type="dxa"/>
            <w:shd w:val="clear" w:color="auto" w:fill="auto"/>
          </w:tcPr>
          <w:p w:rsidR="00E84457" w:rsidRPr="005D0A36" w:rsidRDefault="00F47845" w:rsidP="00896895">
            <w:pPr>
              <w:spacing w:after="0" w:line="240" w:lineRule="auto"/>
              <w:rPr>
                <w:rFonts w:eastAsia="Times New Roman" w:cs="Kalinga"/>
                <w:sz w:val="24"/>
                <w:szCs w:val="24"/>
                <w:lang w:eastAsia="en-GB"/>
              </w:rPr>
            </w:pPr>
            <w:r>
              <w:rPr>
                <w:rFonts w:eastAsia="Times New Roman" w:cs="Kalinga"/>
                <w:sz w:val="24"/>
                <w:szCs w:val="24"/>
                <w:lang w:eastAsia="en-GB"/>
              </w:rPr>
              <w:t>Chair opens the meeting by welcoming attendees and outlining the agenda</w:t>
            </w:r>
            <w:r w:rsidR="008767C8">
              <w:rPr>
                <w:rFonts w:eastAsia="Times New Roman" w:cs="Kalinga"/>
                <w:sz w:val="24"/>
                <w:szCs w:val="24"/>
                <w:lang w:eastAsia="en-GB"/>
              </w:rPr>
              <w:t>. Each attendee introduces themselves with their name, pronouns, and position held if applicable</w:t>
            </w:r>
          </w:p>
        </w:tc>
        <w:tc>
          <w:tcPr>
            <w:tcW w:w="1917" w:type="dxa"/>
            <w:shd w:val="clear" w:color="auto" w:fill="auto"/>
            <w:vAlign w:val="center"/>
          </w:tcPr>
          <w:p w:rsidR="00E84457" w:rsidRPr="005D0A36" w:rsidRDefault="00E84457" w:rsidP="00896895">
            <w:pPr>
              <w:spacing w:after="0" w:line="240" w:lineRule="auto"/>
              <w:rPr>
                <w:rFonts w:eastAsia="Times New Roman" w:cs="Arial"/>
                <w:sz w:val="20"/>
                <w:szCs w:val="20"/>
                <w:lang w:eastAsia="en-GB"/>
              </w:rPr>
            </w:pPr>
          </w:p>
        </w:tc>
      </w:tr>
      <w:tr w:rsidR="00E84457" w:rsidRPr="005D0A36" w:rsidTr="00896895">
        <w:tc>
          <w:tcPr>
            <w:tcW w:w="550" w:type="dxa"/>
            <w:shd w:val="clear" w:color="auto" w:fill="66FF99"/>
          </w:tcPr>
          <w:p w:rsidR="00E84457" w:rsidRPr="005D0A36" w:rsidRDefault="00E84457" w:rsidP="00896895">
            <w:pPr>
              <w:spacing w:after="0" w:line="240" w:lineRule="auto"/>
              <w:rPr>
                <w:rFonts w:eastAsia="Times New Roman" w:cs="Arial"/>
                <w:sz w:val="24"/>
                <w:szCs w:val="24"/>
                <w:lang w:eastAsia="en-GB"/>
              </w:rPr>
            </w:pPr>
          </w:p>
          <w:p w:rsidR="00E84457" w:rsidRPr="005D0A36" w:rsidRDefault="00E84457" w:rsidP="00896895">
            <w:pPr>
              <w:spacing w:after="0" w:line="240" w:lineRule="auto"/>
              <w:rPr>
                <w:rFonts w:eastAsia="Times New Roman" w:cs="Arial"/>
                <w:sz w:val="24"/>
                <w:szCs w:val="24"/>
                <w:lang w:eastAsia="en-GB"/>
              </w:rPr>
            </w:pPr>
            <w:r w:rsidRPr="005D0A36">
              <w:rPr>
                <w:rFonts w:eastAsia="Times New Roman" w:cs="Arial"/>
                <w:sz w:val="24"/>
                <w:szCs w:val="24"/>
                <w:lang w:eastAsia="en-GB"/>
              </w:rPr>
              <w:t>2.</w:t>
            </w:r>
          </w:p>
        </w:tc>
        <w:tc>
          <w:tcPr>
            <w:tcW w:w="7613" w:type="dxa"/>
            <w:shd w:val="clear" w:color="auto" w:fill="66FF99"/>
          </w:tcPr>
          <w:p w:rsidR="00E84457" w:rsidRDefault="00E84457" w:rsidP="00896895">
            <w:pPr>
              <w:spacing w:after="0" w:line="240" w:lineRule="auto"/>
              <w:rPr>
                <w:rFonts w:eastAsia="Times New Roman" w:cs="Kalinga"/>
                <w:sz w:val="24"/>
                <w:szCs w:val="24"/>
                <w:lang w:eastAsia="en-GB"/>
              </w:rPr>
            </w:pPr>
          </w:p>
          <w:p w:rsidR="00E84457" w:rsidRPr="005D0A36" w:rsidRDefault="00F47845" w:rsidP="00896895">
            <w:pPr>
              <w:spacing w:after="0" w:line="240" w:lineRule="auto"/>
              <w:rPr>
                <w:rFonts w:eastAsia="Times New Roman" w:cs="Kalinga"/>
                <w:sz w:val="24"/>
                <w:szCs w:val="24"/>
                <w:lang w:eastAsia="en-GB"/>
              </w:rPr>
            </w:pPr>
            <w:r>
              <w:rPr>
                <w:rFonts w:eastAsia="Times New Roman" w:cs="Kalinga"/>
                <w:sz w:val="24"/>
                <w:szCs w:val="24"/>
                <w:lang w:eastAsia="en-GB"/>
              </w:rPr>
              <w:t>Officers Report</w:t>
            </w:r>
          </w:p>
        </w:tc>
        <w:tc>
          <w:tcPr>
            <w:tcW w:w="1917" w:type="dxa"/>
            <w:shd w:val="clear" w:color="auto" w:fill="66FF99"/>
          </w:tcPr>
          <w:p w:rsidR="00E84457" w:rsidRPr="005D0A36" w:rsidRDefault="00E84457" w:rsidP="00896895">
            <w:pPr>
              <w:spacing w:after="0" w:line="240" w:lineRule="auto"/>
              <w:rPr>
                <w:rFonts w:eastAsia="Times New Roman" w:cs="Arial"/>
                <w:sz w:val="20"/>
                <w:szCs w:val="20"/>
                <w:lang w:eastAsia="en-GB"/>
              </w:rPr>
            </w:pPr>
          </w:p>
        </w:tc>
      </w:tr>
      <w:tr w:rsidR="00E84457" w:rsidRPr="005D0A36" w:rsidTr="00896895">
        <w:tc>
          <w:tcPr>
            <w:tcW w:w="550" w:type="dxa"/>
            <w:shd w:val="clear" w:color="auto" w:fill="auto"/>
          </w:tcPr>
          <w:p w:rsidR="00E84457" w:rsidRPr="005D0A36" w:rsidRDefault="00E84457" w:rsidP="00896895">
            <w:pPr>
              <w:spacing w:after="0" w:line="240" w:lineRule="auto"/>
              <w:rPr>
                <w:rFonts w:eastAsia="Times New Roman" w:cs="Arial"/>
                <w:sz w:val="24"/>
                <w:szCs w:val="24"/>
                <w:lang w:eastAsia="en-GB"/>
              </w:rPr>
            </w:pPr>
          </w:p>
        </w:tc>
        <w:tc>
          <w:tcPr>
            <w:tcW w:w="7613" w:type="dxa"/>
            <w:shd w:val="clear" w:color="auto" w:fill="auto"/>
          </w:tcPr>
          <w:p w:rsidR="00E84457" w:rsidRDefault="00E84457" w:rsidP="00896895">
            <w:pPr>
              <w:pStyle w:val="PlainText"/>
            </w:pPr>
          </w:p>
          <w:p w:rsidR="00E84457" w:rsidRDefault="00E84457" w:rsidP="00F47845">
            <w:r>
              <w:t xml:space="preserve"> </w:t>
            </w:r>
            <w:r w:rsidR="00F47845">
              <w:t>WW reports on work done so far:</w:t>
            </w:r>
          </w:p>
          <w:p w:rsidR="00F47845" w:rsidRDefault="00F47845" w:rsidP="00F47845">
            <w:pPr>
              <w:pStyle w:val="ListParagraph"/>
              <w:numPr>
                <w:ilvl w:val="0"/>
                <w:numId w:val="1"/>
              </w:numPr>
              <w:rPr>
                <w:rFonts w:eastAsia="Times New Roman" w:cs="Kalinga"/>
                <w:sz w:val="24"/>
                <w:szCs w:val="24"/>
                <w:lang w:eastAsia="en-GB"/>
              </w:rPr>
            </w:pPr>
            <w:r>
              <w:rPr>
                <w:rFonts w:eastAsia="Times New Roman" w:cs="Kalinga"/>
                <w:sz w:val="24"/>
                <w:szCs w:val="24"/>
                <w:lang w:eastAsia="en-GB"/>
              </w:rPr>
              <w:t>Black History Month a great success, with the “Why is my Curriculum White?” panel discussion highlighted in particular</w:t>
            </w:r>
          </w:p>
          <w:p w:rsidR="00F47845" w:rsidRDefault="00F47845" w:rsidP="00F47845">
            <w:pPr>
              <w:pStyle w:val="ListParagraph"/>
              <w:numPr>
                <w:ilvl w:val="0"/>
                <w:numId w:val="1"/>
              </w:numPr>
              <w:rPr>
                <w:rFonts w:eastAsia="Times New Roman" w:cs="Kalinga"/>
                <w:sz w:val="24"/>
                <w:szCs w:val="24"/>
                <w:lang w:eastAsia="en-GB"/>
              </w:rPr>
            </w:pPr>
            <w:r>
              <w:rPr>
                <w:rFonts w:eastAsia="Times New Roman" w:cs="Kalinga"/>
                <w:sz w:val="24"/>
                <w:szCs w:val="24"/>
                <w:lang w:eastAsia="en-GB"/>
              </w:rPr>
              <w:t>Thanks given to Women of Colour Collective for their work on the event and on the month</w:t>
            </w:r>
          </w:p>
          <w:p w:rsidR="00F47845" w:rsidRDefault="00F47845" w:rsidP="00F47845">
            <w:pPr>
              <w:pStyle w:val="ListParagraph"/>
              <w:numPr>
                <w:ilvl w:val="0"/>
                <w:numId w:val="1"/>
              </w:numPr>
              <w:rPr>
                <w:rFonts w:eastAsia="Times New Roman" w:cs="Kalinga"/>
                <w:sz w:val="24"/>
                <w:szCs w:val="24"/>
                <w:lang w:eastAsia="en-GB"/>
              </w:rPr>
            </w:pPr>
            <w:r>
              <w:rPr>
                <w:rFonts w:eastAsia="Times New Roman" w:cs="Kalinga"/>
                <w:sz w:val="24"/>
                <w:szCs w:val="24"/>
                <w:lang w:eastAsia="en-GB"/>
              </w:rPr>
              <w:t>Mental Health Awareness Week also highlighted, and the Cameron Grant Memorial night singled out</w:t>
            </w:r>
          </w:p>
          <w:p w:rsidR="00F47845" w:rsidRDefault="00F47845" w:rsidP="00F47845">
            <w:pPr>
              <w:pStyle w:val="ListParagraph"/>
              <w:numPr>
                <w:ilvl w:val="0"/>
                <w:numId w:val="1"/>
              </w:numPr>
              <w:rPr>
                <w:rFonts w:eastAsia="Times New Roman" w:cs="Kalinga"/>
                <w:sz w:val="24"/>
                <w:szCs w:val="24"/>
                <w:lang w:eastAsia="en-GB"/>
              </w:rPr>
            </w:pPr>
            <w:r>
              <w:rPr>
                <w:rFonts w:eastAsia="Times New Roman" w:cs="Kalinga"/>
                <w:sz w:val="24"/>
                <w:szCs w:val="24"/>
                <w:lang w:eastAsia="en-GB"/>
              </w:rPr>
              <w:t xml:space="preserve">Special thanks given to EH and CN from the Mental Health </w:t>
            </w:r>
            <w:r w:rsidR="00EB237B">
              <w:rPr>
                <w:rFonts w:eastAsia="Times New Roman" w:cs="Kalinga"/>
                <w:sz w:val="24"/>
                <w:szCs w:val="24"/>
                <w:lang w:eastAsia="en-GB"/>
              </w:rPr>
              <w:t>Network</w:t>
            </w:r>
          </w:p>
          <w:p w:rsidR="004F0CD8" w:rsidRDefault="004F0CD8" w:rsidP="00F47845">
            <w:pPr>
              <w:pStyle w:val="ListParagraph"/>
              <w:numPr>
                <w:ilvl w:val="0"/>
                <w:numId w:val="1"/>
              </w:numPr>
              <w:rPr>
                <w:rFonts w:eastAsia="Times New Roman" w:cs="Kalinga"/>
                <w:sz w:val="24"/>
                <w:szCs w:val="24"/>
                <w:lang w:eastAsia="en-GB"/>
              </w:rPr>
            </w:pPr>
            <w:r>
              <w:rPr>
                <w:rFonts w:eastAsia="Times New Roman" w:cs="Kalinga"/>
                <w:sz w:val="24"/>
                <w:szCs w:val="24"/>
                <w:lang w:eastAsia="en-GB"/>
              </w:rPr>
              <w:t>WW moves on to Health Centre Campaign, mentions petition by Phoebe Dormand which gained over 1800 signatures</w:t>
            </w:r>
          </w:p>
          <w:p w:rsidR="004F0CD8" w:rsidRDefault="004F0CD8" w:rsidP="00F47845">
            <w:pPr>
              <w:pStyle w:val="ListParagraph"/>
              <w:numPr>
                <w:ilvl w:val="0"/>
                <w:numId w:val="1"/>
              </w:numPr>
              <w:rPr>
                <w:rFonts w:eastAsia="Times New Roman" w:cs="Kalinga"/>
                <w:sz w:val="24"/>
                <w:szCs w:val="24"/>
                <w:lang w:eastAsia="en-GB"/>
              </w:rPr>
            </w:pPr>
            <w:r>
              <w:rPr>
                <w:rFonts w:eastAsia="Times New Roman" w:cs="Kalinga"/>
                <w:sz w:val="24"/>
                <w:szCs w:val="24"/>
                <w:lang w:eastAsia="en-GB"/>
              </w:rPr>
              <w:t>WW and Phoebe have since met and have created a survey</w:t>
            </w:r>
          </w:p>
          <w:p w:rsidR="004F0CD8" w:rsidRDefault="004F0CD8" w:rsidP="00F47845">
            <w:pPr>
              <w:pStyle w:val="ListParagraph"/>
              <w:numPr>
                <w:ilvl w:val="0"/>
                <w:numId w:val="1"/>
              </w:numPr>
              <w:rPr>
                <w:rFonts w:eastAsia="Times New Roman" w:cs="Kalinga"/>
                <w:sz w:val="24"/>
                <w:szCs w:val="24"/>
                <w:lang w:eastAsia="en-GB"/>
              </w:rPr>
            </w:pPr>
            <w:r>
              <w:rPr>
                <w:rFonts w:eastAsia="Times New Roman" w:cs="Kalinga"/>
                <w:sz w:val="24"/>
                <w:szCs w:val="24"/>
                <w:lang w:eastAsia="en-GB"/>
              </w:rPr>
              <w:t>Survey shows evidence that there is a high demand for mental health care, and sexual health care</w:t>
            </w:r>
          </w:p>
          <w:p w:rsidR="004F0CD8" w:rsidRDefault="004F0CD8" w:rsidP="00F47845">
            <w:pPr>
              <w:pStyle w:val="ListParagraph"/>
              <w:numPr>
                <w:ilvl w:val="0"/>
                <w:numId w:val="1"/>
              </w:numPr>
              <w:rPr>
                <w:rFonts w:eastAsia="Times New Roman" w:cs="Kalinga"/>
                <w:sz w:val="24"/>
                <w:szCs w:val="24"/>
                <w:lang w:eastAsia="en-GB"/>
              </w:rPr>
            </w:pPr>
            <w:r>
              <w:rPr>
                <w:rFonts w:eastAsia="Times New Roman" w:cs="Kalinga"/>
                <w:sz w:val="24"/>
                <w:szCs w:val="24"/>
                <w:lang w:eastAsia="en-GB"/>
              </w:rPr>
              <w:t xml:space="preserve">Working group with Bob </w:t>
            </w:r>
            <w:r w:rsidR="00EB237B">
              <w:rPr>
                <w:rFonts w:eastAsia="Times New Roman" w:cs="Kalinga"/>
                <w:sz w:val="24"/>
                <w:szCs w:val="24"/>
                <w:lang w:eastAsia="en-GB"/>
              </w:rPr>
              <w:t xml:space="preserve">O’Keefe </w:t>
            </w:r>
            <w:r>
              <w:rPr>
                <w:rFonts w:eastAsia="Times New Roman" w:cs="Kalinga"/>
                <w:sz w:val="24"/>
                <w:szCs w:val="24"/>
                <w:lang w:eastAsia="en-GB"/>
              </w:rPr>
              <w:t>has been established to undertake a review of the health centre</w:t>
            </w:r>
          </w:p>
          <w:p w:rsidR="004F0CD8" w:rsidRDefault="004F0CD8" w:rsidP="00F47845">
            <w:pPr>
              <w:pStyle w:val="ListParagraph"/>
              <w:numPr>
                <w:ilvl w:val="0"/>
                <w:numId w:val="1"/>
              </w:numPr>
              <w:rPr>
                <w:rFonts w:eastAsia="Times New Roman" w:cs="Kalinga"/>
                <w:sz w:val="24"/>
                <w:szCs w:val="24"/>
                <w:lang w:eastAsia="en-GB"/>
              </w:rPr>
            </w:pPr>
            <w:r>
              <w:rPr>
                <w:rFonts w:eastAsia="Times New Roman" w:cs="Kalinga"/>
                <w:sz w:val="24"/>
                <w:szCs w:val="24"/>
                <w:lang w:eastAsia="en-GB"/>
              </w:rPr>
              <w:t>WW remarks on the difficulty of lobbying external organizations</w:t>
            </w:r>
          </w:p>
          <w:p w:rsidR="004F0CD8" w:rsidRDefault="004F0CD8" w:rsidP="00F47845">
            <w:pPr>
              <w:pStyle w:val="ListParagraph"/>
              <w:numPr>
                <w:ilvl w:val="0"/>
                <w:numId w:val="1"/>
              </w:numPr>
              <w:rPr>
                <w:rFonts w:eastAsia="Times New Roman" w:cs="Kalinga"/>
                <w:sz w:val="24"/>
                <w:szCs w:val="24"/>
                <w:lang w:eastAsia="en-GB"/>
              </w:rPr>
            </w:pPr>
            <w:r>
              <w:rPr>
                <w:rFonts w:eastAsia="Times New Roman" w:cs="Kalinga"/>
                <w:sz w:val="24"/>
                <w:szCs w:val="24"/>
                <w:lang w:eastAsia="en-GB"/>
              </w:rPr>
              <w:t>Printing credits update- All students now receive £10 per term, rather than international students only receiving £10 per year following WW presenting the case to college senior management team</w:t>
            </w:r>
          </w:p>
          <w:p w:rsidR="009E71E6" w:rsidRDefault="009E71E6" w:rsidP="00F47845">
            <w:pPr>
              <w:pStyle w:val="ListParagraph"/>
              <w:numPr>
                <w:ilvl w:val="0"/>
                <w:numId w:val="1"/>
              </w:numPr>
              <w:rPr>
                <w:rFonts w:eastAsia="Times New Roman" w:cs="Kalinga"/>
                <w:sz w:val="24"/>
                <w:szCs w:val="24"/>
                <w:lang w:eastAsia="en-GB"/>
              </w:rPr>
            </w:pPr>
            <w:r>
              <w:rPr>
                <w:rFonts w:eastAsia="Times New Roman" w:cs="Kalinga"/>
                <w:sz w:val="24"/>
                <w:szCs w:val="24"/>
                <w:lang w:eastAsia="en-GB"/>
              </w:rPr>
              <w:t xml:space="preserve">WW </w:t>
            </w:r>
            <w:r w:rsidR="00EB237B">
              <w:rPr>
                <w:rFonts w:eastAsia="Times New Roman" w:cs="Kalinga"/>
                <w:sz w:val="24"/>
                <w:szCs w:val="24"/>
                <w:lang w:eastAsia="en-GB"/>
              </w:rPr>
              <w:t>has created</w:t>
            </w:r>
            <w:r>
              <w:rPr>
                <w:rFonts w:eastAsia="Times New Roman" w:cs="Kalinga"/>
                <w:sz w:val="24"/>
                <w:szCs w:val="24"/>
                <w:lang w:eastAsia="en-GB"/>
              </w:rPr>
              <w:t xml:space="preserve"> proposal to hand to the residential steering group arguing that international students</w:t>
            </w:r>
            <w:r w:rsidR="00EB237B">
              <w:rPr>
                <w:rFonts w:eastAsia="Times New Roman" w:cs="Kalinga"/>
                <w:sz w:val="24"/>
                <w:szCs w:val="24"/>
                <w:lang w:eastAsia="en-GB"/>
              </w:rPr>
              <w:t>, care leavers, and postgraduate students</w:t>
            </w:r>
            <w:r>
              <w:rPr>
                <w:rFonts w:eastAsia="Times New Roman" w:cs="Kalinga"/>
                <w:sz w:val="24"/>
                <w:szCs w:val="24"/>
                <w:lang w:eastAsia="en-GB"/>
              </w:rPr>
              <w:t xml:space="preserve"> should receive priority for surplus on campus accommodation</w:t>
            </w:r>
          </w:p>
          <w:p w:rsidR="009E71E6" w:rsidRDefault="009E71E6" w:rsidP="009E71E6">
            <w:pPr>
              <w:rPr>
                <w:rFonts w:eastAsia="Times New Roman" w:cs="Kalinga"/>
                <w:sz w:val="24"/>
                <w:szCs w:val="24"/>
                <w:lang w:eastAsia="en-GB"/>
              </w:rPr>
            </w:pPr>
            <w:r>
              <w:rPr>
                <w:rFonts w:eastAsia="Times New Roman" w:cs="Kalinga"/>
                <w:sz w:val="24"/>
                <w:szCs w:val="24"/>
                <w:lang w:eastAsia="en-GB"/>
              </w:rPr>
              <w:t>NB reports on Liberate Our Curriculum campaign</w:t>
            </w:r>
          </w:p>
          <w:p w:rsidR="009E71E6" w:rsidRDefault="009E71E6" w:rsidP="009E71E6">
            <w:pPr>
              <w:pStyle w:val="ListParagraph"/>
              <w:numPr>
                <w:ilvl w:val="0"/>
                <w:numId w:val="2"/>
              </w:numPr>
              <w:rPr>
                <w:rFonts w:eastAsia="Times New Roman" w:cs="Kalinga"/>
                <w:sz w:val="24"/>
                <w:szCs w:val="24"/>
                <w:lang w:eastAsia="en-GB"/>
              </w:rPr>
            </w:pPr>
            <w:r>
              <w:rPr>
                <w:rFonts w:eastAsia="Times New Roman" w:cs="Kalinga"/>
                <w:sz w:val="24"/>
                <w:szCs w:val="24"/>
                <w:lang w:eastAsia="en-GB"/>
              </w:rPr>
              <w:t>Ongoing national campaign surrounding academic inclusivity and learning environments</w:t>
            </w:r>
          </w:p>
          <w:p w:rsidR="009E71E6" w:rsidRDefault="009E71E6" w:rsidP="009E71E6">
            <w:pPr>
              <w:pStyle w:val="ListParagraph"/>
              <w:numPr>
                <w:ilvl w:val="0"/>
                <w:numId w:val="2"/>
              </w:numPr>
              <w:rPr>
                <w:rFonts w:eastAsia="Times New Roman" w:cs="Kalinga"/>
                <w:sz w:val="24"/>
                <w:szCs w:val="24"/>
                <w:lang w:eastAsia="en-GB"/>
              </w:rPr>
            </w:pPr>
            <w:r>
              <w:rPr>
                <w:rFonts w:eastAsia="Times New Roman" w:cs="Kalinga"/>
                <w:sz w:val="24"/>
                <w:szCs w:val="24"/>
                <w:lang w:eastAsia="en-GB"/>
              </w:rPr>
              <w:t>Mention of NUS Liber8 campaign, which is a large national movement that has yet to arrive at Royal Holloway</w:t>
            </w:r>
          </w:p>
          <w:p w:rsidR="009E71E6" w:rsidRDefault="009E71E6" w:rsidP="009E71E6">
            <w:pPr>
              <w:pStyle w:val="ListParagraph"/>
              <w:numPr>
                <w:ilvl w:val="0"/>
                <w:numId w:val="2"/>
              </w:numPr>
              <w:rPr>
                <w:rFonts w:eastAsia="Times New Roman" w:cs="Kalinga"/>
                <w:sz w:val="24"/>
                <w:szCs w:val="24"/>
                <w:lang w:eastAsia="en-GB"/>
              </w:rPr>
            </w:pPr>
            <w:r>
              <w:rPr>
                <w:rFonts w:eastAsia="Times New Roman" w:cs="Kalinga"/>
                <w:sz w:val="24"/>
                <w:szCs w:val="24"/>
                <w:lang w:eastAsia="en-GB"/>
              </w:rPr>
              <w:t>NB remarks that there is currently a BME attainment gap of 18%</w:t>
            </w:r>
          </w:p>
          <w:p w:rsidR="009E71E6" w:rsidRDefault="009E71E6" w:rsidP="009E71E6">
            <w:pPr>
              <w:pStyle w:val="ListParagraph"/>
              <w:numPr>
                <w:ilvl w:val="0"/>
                <w:numId w:val="2"/>
              </w:numPr>
              <w:rPr>
                <w:rFonts w:eastAsia="Times New Roman" w:cs="Kalinga"/>
                <w:sz w:val="24"/>
                <w:szCs w:val="24"/>
                <w:lang w:eastAsia="en-GB"/>
              </w:rPr>
            </w:pPr>
            <w:r>
              <w:rPr>
                <w:rFonts w:eastAsia="Times New Roman" w:cs="Kalinga"/>
                <w:sz w:val="24"/>
                <w:szCs w:val="24"/>
                <w:lang w:eastAsia="en-GB"/>
              </w:rPr>
              <w:t>Following students approaching NB, a working group was established last year</w:t>
            </w:r>
          </w:p>
          <w:p w:rsidR="009E71E6" w:rsidRDefault="009E71E6" w:rsidP="009E71E6">
            <w:pPr>
              <w:pStyle w:val="ListParagraph"/>
              <w:numPr>
                <w:ilvl w:val="0"/>
                <w:numId w:val="2"/>
              </w:numPr>
              <w:rPr>
                <w:rFonts w:eastAsia="Times New Roman" w:cs="Kalinga"/>
                <w:sz w:val="24"/>
                <w:szCs w:val="24"/>
                <w:lang w:eastAsia="en-GB"/>
              </w:rPr>
            </w:pPr>
            <w:r>
              <w:rPr>
                <w:rFonts w:eastAsia="Times New Roman" w:cs="Kalinga"/>
                <w:sz w:val="24"/>
                <w:szCs w:val="24"/>
                <w:lang w:eastAsia="en-GB"/>
              </w:rPr>
              <w:t>NB has presented to academic board, but there is now a need to tackle the issue on a departmental level</w:t>
            </w:r>
          </w:p>
          <w:p w:rsidR="0061224E" w:rsidRPr="009E71E6" w:rsidRDefault="0061224E" w:rsidP="009E71E6">
            <w:pPr>
              <w:pStyle w:val="ListParagraph"/>
              <w:numPr>
                <w:ilvl w:val="0"/>
                <w:numId w:val="2"/>
              </w:numPr>
              <w:rPr>
                <w:rFonts w:eastAsia="Times New Roman" w:cs="Kalinga"/>
                <w:sz w:val="24"/>
                <w:szCs w:val="24"/>
                <w:lang w:eastAsia="en-GB"/>
              </w:rPr>
            </w:pPr>
            <w:r>
              <w:rPr>
                <w:rFonts w:eastAsia="Times New Roman" w:cs="Kalinga"/>
                <w:sz w:val="24"/>
                <w:szCs w:val="24"/>
                <w:lang w:eastAsia="en-GB"/>
              </w:rPr>
              <w:lastRenderedPageBreak/>
              <w:t>Need to engage as many students as possible</w:t>
            </w:r>
          </w:p>
        </w:tc>
        <w:tc>
          <w:tcPr>
            <w:tcW w:w="1917" w:type="dxa"/>
            <w:shd w:val="clear" w:color="auto" w:fill="auto"/>
          </w:tcPr>
          <w:p w:rsidR="00E84457" w:rsidRPr="005D0A36" w:rsidRDefault="00E84457" w:rsidP="00896895">
            <w:pPr>
              <w:spacing w:after="0" w:line="240" w:lineRule="auto"/>
              <w:rPr>
                <w:rFonts w:eastAsia="Times New Roman" w:cs="Arial"/>
                <w:sz w:val="20"/>
                <w:szCs w:val="20"/>
                <w:lang w:eastAsia="en-GB"/>
              </w:rPr>
            </w:pPr>
          </w:p>
          <w:p w:rsidR="00E84457" w:rsidRPr="005D0A36" w:rsidRDefault="00E84457" w:rsidP="00896895">
            <w:pPr>
              <w:rPr>
                <w:rFonts w:eastAsia="Times New Roman" w:cs="Arial"/>
                <w:sz w:val="20"/>
                <w:szCs w:val="20"/>
                <w:lang w:eastAsia="en-GB"/>
              </w:rPr>
            </w:pPr>
          </w:p>
          <w:p w:rsidR="00E84457" w:rsidRPr="005D0A36" w:rsidRDefault="00E84457" w:rsidP="00896895">
            <w:pPr>
              <w:rPr>
                <w:rFonts w:eastAsia="Times New Roman" w:cs="Arial"/>
                <w:sz w:val="20"/>
                <w:szCs w:val="20"/>
                <w:lang w:eastAsia="en-GB"/>
              </w:rPr>
            </w:pPr>
          </w:p>
          <w:p w:rsidR="00E84457" w:rsidRPr="005D0A36" w:rsidRDefault="00E84457" w:rsidP="00896895">
            <w:pPr>
              <w:rPr>
                <w:rFonts w:eastAsia="Times New Roman" w:cs="Arial"/>
                <w:sz w:val="20"/>
                <w:szCs w:val="20"/>
                <w:lang w:eastAsia="en-GB"/>
              </w:rPr>
            </w:pPr>
          </w:p>
          <w:p w:rsidR="00E84457" w:rsidRPr="00B36208" w:rsidRDefault="00E84457" w:rsidP="00896895">
            <w:pPr>
              <w:rPr>
                <w:rFonts w:eastAsia="Times New Roman" w:cs="Arial"/>
                <w:sz w:val="20"/>
                <w:szCs w:val="20"/>
                <w:lang w:eastAsia="en-GB"/>
              </w:rPr>
            </w:pPr>
          </w:p>
        </w:tc>
      </w:tr>
      <w:tr w:rsidR="00E84457" w:rsidRPr="005D0A36" w:rsidTr="00896895">
        <w:tc>
          <w:tcPr>
            <w:tcW w:w="550" w:type="dxa"/>
            <w:shd w:val="clear" w:color="auto" w:fill="66FF99"/>
          </w:tcPr>
          <w:p w:rsidR="00E84457" w:rsidRPr="005D0A36" w:rsidRDefault="00E84457" w:rsidP="00896895">
            <w:pPr>
              <w:spacing w:after="0" w:line="240" w:lineRule="auto"/>
              <w:rPr>
                <w:rFonts w:eastAsia="Times New Roman" w:cs="Arial"/>
                <w:sz w:val="24"/>
                <w:szCs w:val="24"/>
                <w:lang w:eastAsia="en-GB"/>
              </w:rPr>
            </w:pPr>
          </w:p>
          <w:p w:rsidR="00E84457" w:rsidRPr="005D0A36" w:rsidRDefault="00E84457" w:rsidP="00896895">
            <w:pPr>
              <w:spacing w:after="0" w:line="240" w:lineRule="auto"/>
              <w:rPr>
                <w:rFonts w:eastAsia="Times New Roman" w:cs="Arial"/>
                <w:sz w:val="24"/>
                <w:szCs w:val="24"/>
                <w:lang w:eastAsia="en-GB"/>
              </w:rPr>
            </w:pPr>
            <w:r w:rsidRPr="005D0A36">
              <w:rPr>
                <w:rFonts w:eastAsia="Times New Roman" w:cs="Arial"/>
                <w:sz w:val="24"/>
                <w:szCs w:val="24"/>
                <w:lang w:eastAsia="en-GB"/>
              </w:rPr>
              <w:t>3.</w:t>
            </w:r>
          </w:p>
        </w:tc>
        <w:tc>
          <w:tcPr>
            <w:tcW w:w="7613" w:type="dxa"/>
            <w:shd w:val="clear" w:color="auto" w:fill="66FF99"/>
          </w:tcPr>
          <w:p w:rsidR="00E84457" w:rsidRPr="005D0A36" w:rsidRDefault="00E84457" w:rsidP="00896895">
            <w:pPr>
              <w:spacing w:after="0" w:line="240" w:lineRule="auto"/>
              <w:rPr>
                <w:rFonts w:eastAsia="Times New Roman" w:cs="Kalinga"/>
                <w:sz w:val="24"/>
                <w:szCs w:val="24"/>
                <w:lang w:eastAsia="en-GB"/>
              </w:rPr>
            </w:pPr>
          </w:p>
          <w:p w:rsidR="00E84457" w:rsidRPr="005D0A36" w:rsidRDefault="00587E62" w:rsidP="00896895">
            <w:pPr>
              <w:spacing w:after="0" w:line="240" w:lineRule="auto"/>
              <w:rPr>
                <w:rFonts w:eastAsia="Times New Roman" w:cs="Kalinga"/>
                <w:sz w:val="24"/>
                <w:szCs w:val="24"/>
                <w:lang w:eastAsia="en-GB"/>
              </w:rPr>
            </w:pPr>
            <w:r>
              <w:rPr>
                <w:rFonts w:eastAsia="Times New Roman" w:cs="Kalinga"/>
                <w:sz w:val="24"/>
                <w:szCs w:val="24"/>
                <w:lang w:eastAsia="en-GB"/>
              </w:rPr>
              <w:t>College Equality and Diversity</w:t>
            </w:r>
            <w:r w:rsidR="0061224E">
              <w:rPr>
                <w:rFonts w:eastAsia="Times New Roman" w:cs="Kalinga"/>
                <w:sz w:val="24"/>
                <w:szCs w:val="24"/>
                <w:lang w:eastAsia="en-GB"/>
              </w:rPr>
              <w:t xml:space="preserve"> Policy</w:t>
            </w:r>
          </w:p>
        </w:tc>
        <w:tc>
          <w:tcPr>
            <w:tcW w:w="1917" w:type="dxa"/>
            <w:shd w:val="clear" w:color="auto" w:fill="66FF99"/>
          </w:tcPr>
          <w:p w:rsidR="00E84457" w:rsidRPr="005D0A36" w:rsidRDefault="00E84457" w:rsidP="00896895">
            <w:pPr>
              <w:spacing w:after="0" w:line="240" w:lineRule="auto"/>
              <w:rPr>
                <w:rFonts w:eastAsia="Times New Roman" w:cs="Arial"/>
                <w:sz w:val="20"/>
                <w:szCs w:val="20"/>
                <w:lang w:eastAsia="en-GB"/>
              </w:rPr>
            </w:pPr>
          </w:p>
        </w:tc>
      </w:tr>
      <w:tr w:rsidR="00E84457" w:rsidRPr="005D0A36" w:rsidTr="00896895">
        <w:tc>
          <w:tcPr>
            <w:tcW w:w="550" w:type="dxa"/>
            <w:shd w:val="clear" w:color="auto" w:fill="auto"/>
          </w:tcPr>
          <w:p w:rsidR="00E84457" w:rsidRPr="005D0A36" w:rsidRDefault="00E84457" w:rsidP="00896895">
            <w:pPr>
              <w:spacing w:after="0" w:line="240" w:lineRule="auto"/>
              <w:rPr>
                <w:rFonts w:eastAsia="Times New Roman" w:cs="Arial"/>
                <w:sz w:val="24"/>
                <w:szCs w:val="24"/>
                <w:lang w:eastAsia="en-GB"/>
              </w:rPr>
            </w:pPr>
          </w:p>
        </w:tc>
        <w:tc>
          <w:tcPr>
            <w:tcW w:w="7613" w:type="dxa"/>
            <w:shd w:val="clear" w:color="auto" w:fill="auto"/>
          </w:tcPr>
          <w:p w:rsidR="00650E6D" w:rsidRDefault="00650E6D" w:rsidP="00896895">
            <w:pPr>
              <w:spacing w:after="0" w:line="240" w:lineRule="auto"/>
              <w:rPr>
                <w:rFonts w:eastAsia="Times New Roman" w:cs="Kalinga"/>
                <w:sz w:val="24"/>
                <w:szCs w:val="24"/>
                <w:lang w:eastAsia="en-GB"/>
              </w:rPr>
            </w:pPr>
          </w:p>
          <w:p w:rsidR="00E84457" w:rsidRDefault="00587E62" w:rsidP="00896895">
            <w:pPr>
              <w:spacing w:after="0" w:line="240" w:lineRule="auto"/>
              <w:rPr>
                <w:rFonts w:eastAsia="Times New Roman" w:cs="Kalinga"/>
                <w:sz w:val="24"/>
                <w:szCs w:val="24"/>
                <w:lang w:eastAsia="en-GB"/>
              </w:rPr>
            </w:pPr>
            <w:r>
              <w:rPr>
                <w:rFonts w:eastAsia="Times New Roman" w:cs="Kalinga"/>
                <w:sz w:val="24"/>
                <w:szCs w:val="24"/>
                <w:lang w:eastAsia="en-GB"/>
              </w:rPr>
              <w:t xml:space="preserve">WW states that there has not been enough student input in the current </w:t>
            </w:r>
            <w:r w:rsidR="002A66A8">
              <w:rPr>
                <w:rFonts w:eastAsia="Times New Roman" w:cs="Kalinga"/>
                <w:sz w:val="24"/>
                <w:szCs w:val="24"/>
                <w:lang w:eastAsia="en-GB"/>
              </w:rPr>
              <w:t>policy</w:t>
            </w:r>
          </w:p>
          <w:p w:rsidR="002A66A8" w:rsidRDefault="002A66A8" w:rsidP="00896895">
            <w:pPr>
              <w:spacing w:after="0" w:line="240" w:lineRule="auto"/>
              <w:rPr>
                <w:rFonts w:eastAsia="Times New Roman" w:cs="Kalinga"/>
                <w:sz w:val="24"/>
                <w:szCs w:val="24"/>
                <w:lang w:eastAsia="en-GB"/>
              </w:rPr>
            </w:pPr>
          </w:p>
          <w:p w:rsidR="002A66A8" w:rsidRDefault="002A66A8" w:rsidP="00896895">
            <w:pPr>
              <w:spacing w:after="0" w:line="240" w:lineRule="auto"/>
              <w:rPr>
                <w:rFonts w:eastAsia="Times New Roman" w:cs="Kalinga"/>
                <w:sz w:val="24"/>
                <w:szCs w:val="24"/>
                <w:lang w:eastAsia="en-GB"/>
              </w:rPr>
            </w:pPr>
            <w:r>
              <w:rPr>
                <w:rFonts w:eastAsia="Times New Roman" w:cs="Kalinga"/>
                <w:sz w:val="24"/>
                <w:szCs w:val="24"/>
                <w:lang w:eastAsia="en-GB"/>
              </w:rPr>
              <w:t>Suggestions came from the floor regarding what they would like to see implemented and included the following:</w:t>
            </w:r>
          </w:p>
          <w:p w:rsidR="002A66A8" w:rsidRDefault="002A66A8" w:rsidP="00896895">
            <w:pPr>
              <w:spacing w:after="0" w:line="240" w:lineRule="auto"/>
              <w:rPr>
                <w:rFonts w:eastAsia="Times New Roman" w:cs="Kalinga"/>
                <w:sz w:val="24"/>
                <w:szCs w:val="24"/>
                <w:lang w:eastAsia="en-GB"/>
              </w:rPr>
            </w:pPr>
          </w:p>
          <w:p w:rsidR="002A66A8" w:rsidRDefault="002A66A8" w:rsidP="00896895">
            <w:pPr>
              <w:spacing w:after="0" w:line="240" w:lineRule="auto"/>
              <w:rPr>
                <w:rFonts w:eastAsia="Times New Roman" w:cs="Kalinga"/>
                <w:sz w:val="24"/>
                <w:szCs w:val="24"/>
                <w:lang w:eastAsia="en-GB"/>
              </w:rPr>
            </w:pPr>
            <w:r>
              <w:rPr>
                <w:rFonts w:eastAsia="Times New Roman" w:cs="Kalinga"/>
                <w:sz w:val="24"/>
                <w:szCs w:val="24"/>
                <w:lang w:eastAsia="en-GB"/>
              </w:rPr>
              <w:t>Zero tolerance towards discrimination (homophobia, racism etc.)</w:t>
            </w:r>
          </w:p>
          <w:p w:rsidR="002A66A8" w:rsidRDefault="002A66A8" w:rsidP="00896895">
            <w:pPr>
              <w:spacing w:after="0" w:line="240" w:lineRule="auto"/>
              <w:rPr>
                <w:rFonts w:eastAsia="Times New Roman" w:cs="Kalinga"/>
                <w:sz w:val="24"/>
                <w:szCs w:val="24"/>
                <w:lang w:eastAsia="en-GB"/>
              </w:rPr>
            </w:pPr>
          </w:p>
          <w:p w:rsidR="002A66A8" w:rsidRDefault="002A66A8" w:rsidP="00896895">
            <w:pPr>
              <w:spacing w:after="0" w:line="240" w:lineRule="auto"/>
              <w:rPr>
                <w:rFonts w:eastAsia="Times New Roman" w:cs="Kalinga"/>
                <w:sz w:val="24"/>
                <w:szCs w:val="24"/>
                <w:lang w:eastAsia="en-GB"/>
              </w:rPr>
            </w:pPr>
            <w:r>
              <w:rPr>
                <w:rFonts w:eastAsia="Times New Roman" w:cs="Kalinga"/>
                <w:sz w:val="24"/>
                <w:szCs w:val="24"/>
                <w:lang w:eastAsia="en-GB"/>
              </w:rPr>
              <w:t xml:space="preserve">Training for </w:t>
            </w:r>
            <w:r w:rsidR="000E1E40">
              <w:rPr>
                <w:rFonts w:eastAsia="Times New Roman" w:cs="Kalinga"/>
                <w:sz w:val="24"/>
                <w:szCs w:val="24"/>
                <w:lang w:eastAsia="en-GB"/>
              </w:rPr>
              <w:t xml:space="preserve">all </w:t>
            </w:r>
            <w:r>
              <w:rPr>
                <w:rFonts w:eastAsia="Times New Roman" w:cs="Kalinga"/>
                <w:sz w:val="24"/>
                <w:szCs w:val="24"/>
                <w:lang w:eastAsia="en-GB"/>
              </w:rPr>
              <w:t>staff on equality issues</w:t>
            </w:r>
          </w:p>
          <w:p w:rsidR="000E1E40" w:rsidRDefault="000E1E40" w:rsidP="00896895">
            <w:pPr>
              <w:spacing w:after="0" w:line="240" w:lineRule="auto"/>
              <w:rPr>
                <w:rFonts w:eastAsia="Times New Roman" w:cs="Kalinga"/>
                <w:sz w:val="24"/>
                <w:szCs w:val="24"/>
                <w:lang w:eastAsia="en-GB"/>
              </w:rPr>
            </w:pPr>
          </w:p>
          <w:p w:rsidR="000E1E40" w:rsidRDefault="000E1E40" w:rsidP="00896895">
            <w:pPr>
              <w:spacing w:after="0" w:line="240" w:lineRule="auto"/>
              <w:rPr>
                <w:rFonts w:eastAsia="Times New Roman" w:cs="Kalinga"/>
                <w:sz w:val="24"/>
                <w:szCs w:val="24"/>
                <w:lang w:eastAsia="en-GB"/>
              </w:rPr>
            </w:pPr>
            <w:r>
              <w:rPr>
                <w:rFonts w:eastAsia="Times New Roman" w:cs="Kalinga"/>
                <w:sz w:val="24"/>
                <w:szCs w:val="24"/>
                <w:lang w:eastAsia="en-GB"/>
              </w:rPr>
              <w:t>Diversity should be incorporated into the hiring process, especially for student facing staff, as students need individual with whom they can relate</w:t>
            </w:r>
          </w:p>
          <w:p w:rsidR="000E1E40" w:rsidRDefault="000E1E40" w:rsidP="00896895">
            <w:pPr>
              <w:spacing w:after="0" w:line="240" w:lineRule="auto"/>
              <w:rPr>
                <w:rFonts w:eastAsia="Times New Roman" w:cs="Kalinga"/>
                <w:sz w:val="24"/>
                <w:szCs w:val="24"/>
                <w:lang w:eastAsia="en-GB"/>
              </w:rPr>
            </w:pPr>
          </w:p>
          <w:p w:rsidR="000E1E40" w:rsidRDefault="000E1E40" w:rsidP="00896895">
            <w:pPr>
              <w:spacing w:after="0" w:line="240" w:lineRule="auto"/>
              <w:rPr>
                <w:rFonts w:eastAsia="Times New Roman" w:cs="Kalinga"/>
                <w:sz w:val="24"/>
                <w:szCs w:val="24"/>
                <w:lang w:eastAsia="en-GB"/>
              </w:rPr>
            </w:pPr>
            <w:r>
              <w:rPr>
                <w:rFonts w:eastAsia="Times New Roman" w:cs="Kalinga"/>
                <w:sz w:val="24"/>
                <w:szCs w:val="24"/>
                <w:lang w:eastAsia="en-GB"/>
              </w:rPr>
              <w:t>Appeals for bias and discrimination need serious reform- students faced with discrimination often brushed to one side and are unable to</w:t>
            </w:r>
            <w:r w:rsidR="00CA4617">
              <w:rPr>
                <w:rFonts w:eastAsia="Times New Roman" w:cs="Kalinga"/>
                <w:sz w:val="24"/>
                <w:szCs w:val="24"/>
                <w:lang w:eastAsia="en-GB"/>
              </w:rPr>
              <w:t xml:space="preserve"> </w:t>
            </w:r>
            <w:r w:rsidR="005224CA">
              <w:rPr>
                <w:rFonts w:eastAsia="Times New Roman" w:cs="Kalinga"/>
                <w:sz w:val="24"/>
                <w:szCs w:val="24"/>
                <w:lang w:eastAsia="en-GB"/>
              </w:rPr>
              <w:t>address issues with academics</w:t>
            </w:r>
          </w:p>
          <w:p w:rsidR="002A66A8" w:rsidRDefault="002A66A8" w:rsidP="00896895">
            <w:pPr>
              <w:spacing w:after="0" w:line="240" w:lineRule="auto"/>
              <w:rPr>
                <w:rFonts w:eastAsia="Times New Roman" w:cs="Kalinga"/>
                <w:sz w:val="24"/>
                <w:szCs w:val="24"/>
                <w:lang w:eastAsia="en-GB"/>
              </w:rPr>
            </w:pPr>
          </w:p>
          <w:p w:rsidR="002A66A8" w:rsidRDefault="002A66A8" w:rsidP="00896895">
            <w:pPr>
              <w:spacing w:after="0" w:line="240" w:lineRule="auto"/>
              <w:rPr>
                <w:rFonts w:eastAsia="Times New Roman" w:cs="Kalinga"/>
                <w:sz w:val="24"/>
                <w:szCs w:val="24"/>
                <w:lang w:eastAsia="en-GB"/>
              </w:rPr>
            </w:pPr>
          </w:p>
          <w:p w:rsidR="00E84457" w:rsidRPr="005D0A36" w:rsidRDefault="00E84457" w:rsidP="004F0CD8">
            <w:pPr>
              <w:rPr>
                <w:rFonts w:eastAsia="Times New Roman" w:cs="Kalinga"/>
                <w:sz w:val="24"/>
                <w:szCs w:val="24"/>
                <w:lang w:eastAsia="en-GB"/>
              </w:rPr>
            </w:pPr>
          </w:p>
        </w:tc>
        <w:tc>
          <w:tcPr>
            <w:tcW w:w="1917" w:type="dxa"/>
            <w:shd w:val="clear" w:color="auto" w:fill="auto"/>
          </w:tcPr>
          <w:p w:rsidR="00E84457" w:rsidRDefault="00E84457" w:rsidP="00896895">
            <w:pPr>
              <w:rPr>
                <w:rFonts w:eastAsia="Times New Roman" w:cs="Arial"/>
                <w:sz w:val="20"/>
                <w:szCs w:val="20"/>
              </w:rPr>
            </w:pPr>
          </w:p>
          <w:p w:rsidR="00E67F5F" w:rsidRPr="005D0A36" w:rsidRDefault="00E67F5F" w:rsidP="00896895">
            <w:pPr>
              <w:rPr>
                <w:rFonts w:eastAsia="Times New Roman" w:cs="Arial"/>
                <w:sz w:val="20"/>
                <w:szCs w:val="20"/>
              </w:rPr>
            </w:pPr>
            <w:r w:rsidRPr="003475F7">
              <w:rPr>
                <w:rFonts w:eastAsia="Times New Roman" w:cs="Arial"/>
                <w:sz w:val="24"/>
                <w:szCs w:val="20"/>
              </w:rPr>
              <w:t>WW to compile responses into a report to hand to equalities steering group</w:t>
            </w:r>
          </w:p>
        </w:tc>
      </w:tr>
      <w:tr w:rsidR="00E84457" w:rsidRPr="005D0A36" w:rsidTr="00896895">
        <w:tc>
          <w:tcPr>
            <w:tcW w:w="550" w:type="dxa"/>
            <w:shd w:val="clear" w:color="auto" w:fill="66FF99"/>
          </w:tcPr>
          <w:p w:rsidR="00E84457" w:rsidRPr="005D0A36" w:rsidRDefault="00E84457" w:rsidP="00896895">
            <w:pPr>
              <w:spacing w:after="0" w:line="240" w:lineRule="auto"/>
              <w:rPr>
                <w:rFonts w:eastAsia="Times New Roman" w:cs="Arial"/>
                <w:sz w:val="24"/>
                <w:szCs w:val="24"/>
                <w:lang w:eastAsia="en-GB"/>
              </w:rPr>
            </w:pPr>
          </w:p>
          <w:p w:rsidR="00E84457" w:rsidRPr="005D0A36" w:rsidRDefault="00E84457" w:rsidP="00896895">
            <w:pPr>
              <w:spacing w:after="0" w:line="240" w:lineRule="auto"/>
              <w:rPr>
                <w:rFonts w:eastAsia="Times New Roman" w:cs="Arial"/>
                <w:sz w:val="24"/>
                <w:szCs w:val="24"/>
                <w:lang w:eastAsia="en-GB"/>
              </w:rPr>
            </w:pPr>
            <w:r w:rsidRPr="005D0A36">
              <w:rPr>
                <w:rFonts w:eastAsia="Times New Roman" w:cs="Arial"/>
                <w:sz w:val="24"/>
                <w:szCs w:val="24"/>
                <w:lang w:eastAsia="en-GB"/>
              </w:rPr>
              <w:t>4.</w:t>
            </w:r>
          </w:p>
        </w:tc>
        <w:tc>
          <w:tcPr>
            <w:tcW w:w="7613" w:type="dxa"/>
            <w:shd w:val="clear" w:color="auto" w:fill="66FF99"/>
          </w:tcPr>
          <w:p w:rsidR="00E84457" w:rsidRDefault="00E84457" w:rsidP="00896895">
            <w:pPr>
              <w:spacing w:after="0" w:line="240" w:lineRule="auto"/>
              <w:rPr>
                <w:rFonts w:eastAsia="Times New Roman" w:cs="Kalinga"/>
                <w:sz w:val="24"/>
                <w:szCs w:val="24"/>
                <w:lang w:eastAsia="en-GB"/>
              </w:rPr>
            </w:pPr>
          </w:p>
          <w:p w:rsidR="00E84457" w:rsidRPr="001D3B83" w:rsidRDefault="00E04454" w:rsidP="00896895">
            <w:r>
              <w:t>Sexual Health Clinic</w:t>
            </w:r>
          </w:p>
        </w:tc>
        <w:tc>
          <w:tcPr>
            <w:tcW w:w="1917" w:type="dxa"/>
            <w:shd w:val="clear" w:color="auto" w:fill="66FF99"/>
          </w:tcPr>
          <w:p w:rsidR="00E84457" w:rsidRPr="005D0A36" w:rsidRDefault="00E84457" w:rsidP="00896895">
            <w:pPr>
              <w:spacing w:after="0" w:line="240" w:lineRule="auto"/>
              <w:rPr>
                <w:rFonts w:eastAsia="Times New Roman" w:cs="Arial"/>
                <w:sz w:val="20"/>
                <w:szCs w:val="20"/>
                <w:lang w:eastAsia="en-GB"/>
              </w:rPr>
            </w:pPr>
          </w:p>
        </w:tc>
      </w:tr>
      <w:tr w:rsidR="00E84457" w:rsidRPr="005D0A36" w:rsidTr="00896895">
        <w:tc>
          <w:tcPr>
            <w:tcW w:w="550" w:type="dxa"/>
            <w:shd w:val="clear" w:color="auto" w:fill="auto"/>
          </w:tcPr>
          <w:p w:rsidR="00E84457" w:rsidRPr="005D0A36" w:rsidRDefault="00E84457" w:rsidP="00896895">
            <w:pPr>
              <w:spacing w:after="0" w:line="240" w:lineRule="auto"/>
              <w:rPr>
                <w:rFonts w:eastAsia="Times New Roman" w:cs="Arial"/>
                <w:sz w:val="24"/>
                <w:szCs w:val="24"/>
                <w:lang w:eastAsia="en-GB"/>
              </w:rPr>
            </w:pPr>
          </w:p>
        </w:tc>
        <w:tc>
          <w:tcPr>
            <w:tcW w:w="7613" w:type="dxa"/>
            <w:shd w:val="clear" w:color="auto" w:fill="auto"/>
          </w:tcPr>
          <w:p w:rsidR="00E84457" w:rsidRPr="00E877C6" w:rsidRDefault="00E84457" w:rsidP="00896895">
            <w:pPr>
              <w:spacing w:after="0" w:line="240" w:lineRule="auto"/>
              <w:rPr>
                <w:rFonts w:eastAsia="Times New Roman" w:cs="Kalinga"/>
                <w:sz w:val="24"/>
                <w:szCs w:val="24"/>
                <w:lang w:eastAsia="en-GB"/>
              </w:rPr>
            </w:pPr>
          </w:p>
          <w:p w:rsidR="00E84457" w:rsidRDefault="00D6330B" w:rsidP="00896895">
            <w:pPr>
              <w:spacing w:after="0" w:line="240" w:lineRule="auto"/>
              <w:rPr>
                <w:rFonts w:eastAsia="Times New Roman" w:cs="Kalinga"/>
                <w:sz w:val="24"/>
                <w:szCs w:val="24"/>
                <w:lang w:eastAsia="en-GB"/>
              </w:rPr>
            </w:pPr>
            <w:r>
              <w:rPr>
                <w:rFonts w:eastAsia="Times New Roman" w:cs="Kalinga"/>
                <w:sz w:val="24"/>
                <w:szCs w:val="24"/>
                <w:lang w:eastAsia="en-GB"/>
              </w:rPr>
              <w:t xml:space="preserve">WW explains the situation with the sexual health clinic, with the previous service being privatised by </w:t>
            </w:r>
            <w:proofErr w:type="spellStart"/>
            <w:r w:rsidRPr="00D6330B">
              <w:rPr>
                <w:rFonts w:eastAsia="Times New Roman" w:cs="Kalinga"/>
                <w:i/>
                <w:sz w:val="24"/>
                <w:szCs w:val="24"/>
                <w:lang w:eastAsia="en-GB"/>
              </w:rPr>
              <w:t>Virgin</w:t>
            </w:r>
            <w:r w:rsidR="00EB237B">
              <w:rPr>
                <w:rFonts w:eastAsia="Times New Roman" w:cs="Kalinga"/>
                <w:i/>
                <w:sz w:val="24"/>
                <w:szCs w:val="24"/>
                <w:lang w:eastAsia="en-GB"/>
              </w:rPr>
              <w:t>Care</w:t>
            </w:r>
            <w:proofErr w:type="spellEnd"/>
            <w:r>
              <w:rPr>
                <w:rFonts w:eastAsia="Times New Roman" w:cs="Kalinga"/>
                <w:sz w:val="24"/>
                <w:szCs w:val="24"/>
                <w:lang w:eastAsia="en-GB"/>
              </w:rPr>
              <w:t xml:space="preserve"> prior to being withdrawn. WW plans to write an open letter to the college petitioning for services, and the suggestions raised in the meeting will be used to form the content of said letter</w:t>
            </w:r>
          </w:p>
          <w:p w:rsidR="00D6330B" w:rsidRDefault="00D6330B" w:rsidP="00896895">
            <w:pPr>
              <w:spacing w:after="0" w:line="240" w:lineRule="auto"/>
              <w:rPr>
                <w:rFonts w:eastAsia="Times New Roman" w:cs="Kalinga"/>
                <w:sz w:val="24"/>
                <w:szCs w:val="24"/>
                <w:lang w:eastAsia="en-GB"/>
              </w:rPr>
            </w:pPr>
          </w:p>
          <w:p w:rsidR="00D6330B" w:rsidRDefault="00D6330B" w:rsidP="00896895">
            <w:pPr>
              <w:spacing w:after="0" w:line="240" w:lineRule="auto"/>
              <w:rPr>
                <w:rFonts w:eastAsia="Times New Roman" w:cs="Kalinga"/>
                <w:sz w:val="24"/>
                <w:szCs w:val="24"/>
                <w:lang w:eastAsia="en-GB"/>
              </w:rPr>
            </w:pPr>
            <w:r>
              <w:rPr>
                <w:rFonts w:eastAsia="Times New Roman" w:cs="Kalinga"/>
                <w:sz w:val="24"/>
                <w:szCs w:val="24"/>
                <w:lang w:eastAsia="en-GB"/>
              </w:rPr>
              <w:t>Suggestions included the following:</w:t>
            </w:r>
          </w:p>
          <w:p w:rsidR="00D6330B" w:rsidRDefault="00D6330B" w:rsidP="00896895">
            <w:pPr>
              <w:spacing w:after="0" w:line="240" w:lineRule="auto"/>
              <w:rPr>
                <w:rFonts w:eastAsia="Times New Roman" w:cs="Kalinga"/>
                <w:sz w:val="24"/>
                <w:szCs w:val="24"/>
                <w:lang w:eastAsia="en-GB"/>
              </w:rPr>
            </w:pPr>
          </w:p>
          <w:p w:rsidR="00D6330B" w:rsidRDefault="00650E6D" w:rsidP="00896895">
            <w:pPr>
              <w:spacing w:after="0" w:line="240" w:lineRule="auto"/>
              <w:rPr>
                <w:rFonts w:eastAsia="Times New Roman" w:cs="Kalinga"/>
                <w:sz w:val="24"/>
                <w:szCs w:val="24"/>
                <w:lang w:eastAsia="en-GB"/>
              </w:rPr>
            </w:pPr>
            <w:r>
              <w:rPr>
                <w:rFonts w:eastAsia="Times New Roman" w:cs="Kalinga"/>
                <w:sz w:val="24"/>
                <w:szCs w:val="24"/>
                <w:lang w:eastAsia="en-GB"/>
              </w:rPr>
              <w:t>Emotional support for students going through abortions</w:t>
            </w:r>
          </w:p>
          <w:p w:rsidR="00650E6D" w:rsidRDefault="00650E6D" w:rsidP="00896895">
            <w:pPr>
              <w:spacing w:after="0" w:line="240" w:lineRule="auto"/>
              <w:rPr>
                <w:rFonts w:eastAsia="Times New Roman" w:cs="Kalinga"/>
                <w:sz w:val="24"/>
                <w:szCs w:val="24"/>
                <w:lang w:eastAsia="en-GB"/>
              </w:rPr>
            </w:pPr>
          </w:p>
          <w:p w:rsidR="00650E6D" w:rsidRDefault="00650E6D" w:rsidP="00896895">
            <w:pPr>
              <w:spacing w:after="0" w:line="240" w:lineRule="auto"/>
              <w:rPr>
                <w:rFonts w:eastAsia="Times New Roman" w:cs="Kalinga"/>
                <w:sz w:val="24"/>
                <w:szCs w:val="24"/>
                <w:lang w:eastAsia="en-GB"/>
              </w:rPr>
            </w:pPr>
            <w:r>
              <w:rPr>
                <w:rFonts w:eastAsia="Times New Roman" w:cs="Kalinga"/>
                <w:sz w:val="24"/>
                <w:szCs w:val="24"/>
                <w:lang w:eastAsia="en-GB"/>
              </w:rPr>
              <w:t>Need to order in STI testing resources, including HIV testing kits</w:t>
            </w:r>
          </w:p>
          <w:p w:rsidR="00650E6D" w:rsidRDefault="00650E6D" w:rsidP="00896895">
            <w:pPr>
              <w:spacing w:after="0" w:line="240" w:lineRule="auto"/>
              <w:rPr>
                <w:rFonts w:eastAsia="Times New Roman" w:cs="Kalinga"/>
                <w:sz w:val="24"/>
                <w:szCs w:val="24"/>
                <w:lang w:eastAsia="en-GB"/>
              </w:rPr>
            </w:pPr>
          </w:p>
          <w:p w:rsidR="00650E6D" w:rsidRDefault="00650E6D" w:rsidP="00896895">
            <w:pPr>
              <w:spacing w:after="0" w:line="240" w:lineRule="auto"/>
              <w:rPr>
                <w:rFonts w:eastAsia="Times New Roman" w:cs="Kalinga"/>
                <w:sz w:val="24"/>
                <w:szCs w:val="24"/>
                <w:lang w:eastAsia="en-GB"/>
              </w:rPr>
            </w:pPr>
            <w:r>
              <w:rPr>
                <w:rFonts w:eastAsia="Times New Roman" w:cs="Kalinga"/>
                <w:sz w:val="24"/>
                <w:szCs w:val="24"/>
                <w:lang w:eastAsia="en-GB"/>
              </w:rPr>
              <w:t>More accessible information on the services available so as to make up for the lack of sexual health education prior to attending university</w:t>
            </w:r>
          </w:p>
          <w:p w:rsidR="003475F7" w:rsidRDefault="003475F7" w:rsidP="00896895">
            <w:pPr>
              <w:spacing w:after="0" w:line="240" w:lineRule="auto"/>
              <w:rPr>
                <w:rFonts w:eastAsia="Times New Roman" w:cs="Kalinga"/>
                <w:sz w:val="24"/>
                <w:szCs w:val="24"/>
                <w:lang w:eastAsia="en-GB"/>
              </w:rPr>
            </w:pPr>
          </w:p>
          <w:p w:rsidR="003475F7" w:rsidRDefault="003475F7" w:rsidP="00896895">
            <w:pPr>
              <w:spacing w:after="0" w:line="240" w:lineRule="auto"/>
              <w:rPr>
                <w:rFonts w:eastAsia="Times New Roman" w:cs="Kalinga"/>
                <w:sz w:val="24"/>
                <w:szCs w:val="24"/>
                <w:lang w:eastAsia="en-GB"/>
              </w:rPr>
            </w:pPr>
          </w:p>
          <w:p w:rsidR="00650E6D" w:rsidRPr="005D0A36" w:rsidRDefault="00650E6D" w:rsidP="00896895">
            <w:pPr>
              <w:spacing w:after="0" w:line="240" w:lineRule="auto"/>
              <w:rPr>
                <w:rFonts w:eastAsia="Times New Roman" w:cs="Kalinga"/>
                <w:sz w:val="24"/>
                <w:szCs w:val="24"/>
                <w:lang w:eastAsia="en-GB"/>
              </w:rPr>
            </w:pPr>
          </w:p>
        </w:tc>
        <w:tc>
          <w:tcPr>
            <w:tcW w:w="1917" w:type="dxa"/>
            <w:shd w:val="clear" w:color="auto" w:fill="auto"/>
          </w:tcPr>
          <w:p w:rsidR="00E84457" w:rsidRDefault="00E84457" w:rsidP="00896895">
            <w:pPr>
              <w:spacing w:after="0" w:line="240" w:lineRule="auto"/>
              <w:rPr>
                <w:rFonts w:eastAsia="Times New Roman" w:cs="Arial"/>
                <w:sz w:val="20"/>
                <w:szCs w:val="20"/>
                <w:lang w:eastAsia="en-GB"/>
              </w:rPr>
            </w:pPr>
          </w:p>
          <w:p w:rsidR="00E84457" w:rsidRPr="0075434B" w:rsidRDefault="003475F7" w:rsidP="00896895">
            <w:pPr>
              <w:rPr>
                <w:rFonts w:eastAsia="Times New Roman" w:cs="Arial"/>
                <w:sz w:val="20"/>
                <w:szCs w:val="20"/>
                <w:lang w:eastAsia="en-GB"/>
              </w:rPr>
            </w:pPr>
            <w:r w:rsidRPr="003475F7">
              <w:rPr>
                <w:rFonts w:eastAsia="Times New Roman" w:cs="Arial"/>
                <w:sz w:val="24"/>
                <w:szCs w:val="20"/>
                <w:lang w:eastAsia="en-GB"/>
              </w:rPr>
              <w:t>WW to gather responses and draft open letter to the college</w:t>
            </w:r>
          </w:p>
          <w:p w:rsidR="00E84457" w:rsidRPr="0075434B" w:rsidRDefault="00E84457" w:rsidP="00896895">
            <w:pPr>
              <w:rPr>
                <w:rFonts w:eastAsia="Times New Roman" w:cs="Arial"/>
                <w:sz w:val="20"/>
                <w:szCs w:val="20"/>
                <w:lang w:eastAsia="en-GB"/>
              </w:rPr>
            </w:pPr>
          </w:p>
          <w:p w:rsidR="00E84457" w:rsidRPr="005B4C9C" w:rsidRDefault="00E84457" w:rsidP="00896895">
            <w:pPr>
              <w:rPr>
                <w:rFonts w:eastAsia="Times New Roman" w:cs="Arial"/>
                <w:sz w:val="20"/>
                <w:szCs w:val="20"/>
                <w:lang w:eastAsia="en-GB"/>
              </w:rPr>
            </w:pPr>
          </w:p>
          <w:p w:rsidR="00E84457" w:rsidRPr="005B4C9C" w:rsidRDefault="00E84457" w:rsidP="00896895">
            <w:pPr>
              <w:rPr>
                <w:rFonts w:eastAsia="Times New Roman" w:cs="Arial"/>
                <w:sz w:val="20"/>
                <w:szCs w:val="20"/>
                <w:lang w:eastAsia="en-GB"/>
              </w:rPr>
            </w:pPr>
          </w:p>
          <w:p w:rsidR="00E84457" w:rsidRPr="005B4C9C" w:rsidRDefault="00E84457" w:rsidP="00896895">
            <w:pPr>
              <w:rPr>
                <w:rFonts w:eastAsia="Times New Roman" w:cs="Arial"/>
                <w:sz w:val="20"/>
                <w:szCs w:val="20"/>
                <w:lang w:eastAsia="en-GB"/>
              </w:rPr>
            </w:pPr>
          </w:p>
          <w:p w:rsidR="00E84457" w:rsidRPr="005B4C9C" w:rsidRDefault="00E84457" w:rsidP="00896895">
            <w:pPr>
              <w:rPr>
                <w:rFonts w:eastAsia="Times New Roman" w:cs="Arial"/>
                <w:sz w:val="20"/>
                <w:szCs w:val="20"/>
                <w:lang w:eastAsia="en-GB"/>
              </w:rPr>
            </w:pPr>
          </w:p>
          <w:p w:rsidR="00E84457" w:rsidRDefault="00E84457" w:rsidP="00896895">
            <w:pPr>
              <w:rPr>
                <w:rFonts w:eastAsia="Times New Roman" w:cs="Arial"/>
                <w:sz w:val="20"/>
                <w:szCs w:val="20"/>
                <w:lang w:eastAsia="en-GB"/>
              </w:rPr>
            </w:pPr>
          </w:p>
          <w:p w:rsidR="00E84457" w:rsidRPr="0065018E" w:rsidRDefault="00E84457" w:rsidP="00896895">
            <w:pPr>
              <w:rPr>
                <w:rFonts w:eastAsia="Times New Roman" w:cs="Arial"/>
                <w:sz w:val="20"/>
                <w:szCs w:val="20"/>
                <w:lang w:eastAsia="en-GB"/>
              </w:rPr>
            </w:pPr>
          </w:p>
        </w:tc>
      </w:tr>
      <w:tr w:rsidR="00E84457" w:rsidRPr="005D0A36" w:rsidTr="00896895">
        <w:tc>
          <w:tcPr>
            <w:tcW w:w="550" w:type="dxa"/>
            <w:shd w:val="clear" w:color="auto" w:fill="66FF99"/>
          </w:tcPr>
          <w:p w:rsidR="00E84457" w:rsidRPr="005D0A36" w:rsidRDefault="00E84457" w:rsidP="00896895">
            <w:pPr>
              <w:spacing w:after="0" w:line="240" w:lineRule="auto"/>
              <w:rPr>
                <w:rFonts w:eastAsia="Times New Roman" w:cs="Arial"/>
                <w:sz w:val="24"/>
                <w:szCs w:val="24"/>
                <w:lang w:eastAsia="en-GB"/>
              </w:rPr>
            </w:pPr>
          </w:p>
          <w:p w:rsidR="00E84457" w:rsidRPr="005D0A36" w:rsidRDefault="00E04454" w:rsidP="00896895">
            <w:pPr>
              <w:spacing w:after="0" w:line="240" w:lineRule="auto"/>
              <w:rPr>
                <w:rFonts w:eastAsia="Times New Roman" w:cs="Arial"/>
                <w:sz w:val="24"/>
                <w:szCs w:val="24"/>
                <w:lang w:eastAsia="en-GB"/>
              </w:rPr>
            </w:pPr>
            <w:r>
              <w:rPr>
                <w:rFonts w:eastAsia="Times New Roman" w:cs="Arial"/>
                <w:sz w:val="24"/>
                <w:szCs w:val="24"/>
                <w:lang w:eastAsia="en-GB"/>
              </w:rPr>
              <w:t>5</w:t>
            </w:r>
            <w:r w:rsidR="00E84457" w:rsidRPr="005D0A36">
              <w:rPr>
                <w:rFonts w:eastAsia="Times New Roman" w:cs="Arial"/>
                <w:sz w:val="24"/>
                <w:szCs w:val="24"/>
                <w:lang w:eastAsia="en-GB"/>
              </w:rPr>
              <w:t>.</w:t>
            </w:r>
          </w:p>
        </w:tc>
        <w:tc>
          <w:tcPr>
            <w:tcW w:w="7613" w:type="dxa"/>
            <w:shd w:val="clear" w:color="auto" w:fill="66FF99"/>
          </w:tcPr>
          <w:p w:rsidR="00E84457" w:rsidRDefault="00E84457" w:rsidP="00896895">
            <w:pPr>
              <w:spacing w:after="0" w:line="240" w:lineRule="auto"/>
              <w:rPr>
                <w:rFonts w:eastAsia="Times New Roman" w:cs="Kalinga"/>
                <w:sz w:val="24"/>
                <w:szCs w:val="24"/>
                <w:lang w:eastAsia="en-GB"/>
              </w:rPr>
            </w:pPr>
          </w:p>
          <w:p w:rsidR="00E84457" w:rsidRPr="005D0A36" w:rsidRDefault="00E04454" w:rsidP="00896895">
            <w:pPr>
              <w:spacing w:after="0" w:line="240" w:lineRule="auto"/>
              <w:rPr>
                <w:rFonts w:eastAsia="Times New Roman" w:cs="Kalinga"/>
                <w:sz w:val="24"/>
                <w:szCs w:val="24"/>
                <w:lang w:eastAsia="en-GB"/>
              </w:rPr>
            </w:pPr>
            <w:r>
              <w:rPr>
                <w:rFonts w:eastAsia="Times New Roman" w:cs="Kalinga"/>
                <w:sz w:val="24"/>
                <w:szCs w:val="24"/>
                <w:lang w:eastAsia="en-GB"/>
              </w:rPr>
              <w:t>Motion</w:t>
            </w:r>
          </w:p>
        </w:tc>
        <w:tc>
          <w:tcPr>
            <w:tcW w:w="1917" w:type="dxa"/>
            <w:shd w:val="clear" w:color="auto" w:fill="66FF99"/>
          </w:tcPr>
          <w:p w:rsidR="00E84457" w:rsidRDefault="00E84457" w:rsidP="00896895">
            <w:pPr>
              <w:spacing w:after="0" w:line="240" w:lineRule="auto"/>
              <w:rPr>
                <w:rFonts w:eastAsia="Times New Roman" w:cs="Arial"/>
                <w:sz w:val="20"/>
                <w:szCs w:val="20"/>
                <w:lang w:eastAsia="en-GB"/>
              </w:rPr>
            </w:pPr>
          </w:p>
          <w:p w:rsidR="00E84457" w:rsidRPr="005D0A36" w:rsidRDefault="00E84457" w:rsidP="00896895">
            <w:pPr>
              <w:spacing w:after="0" w:line="240" w:lineRule="auto"/>
              <w:rPr>
                <w:rFonts w:eastAsia="Times New Roman" w:cs="Arial"/>
                <w:sz w:val="20"/>
                <w:szCs w:val="20"/>
                <w:lang w:eastAsia="en-GB"/>
              </w:rPr>
            </w:pPr>
          </w:p>
        </w:tc>
      </w:tr>
      <w:tr w:rsidR="00E84457" w:rsidRPr="005D0A36" w:rsidTr="00896895">
        <w:tc>
          <w:tcPr>
            <w:tcW w:w="550" w:type="dxa"/>
            <w:shd w:val="clear" w:color="auto" w:fill="auto"/>
          </w:tcPr>
          <w:p w:rsidR="00E84457" w:rsidRPr="00355F24" w:rsidRDefault="00E84457" w:rsidP="00896895">
            <w:pPr>
              <w:spacing w:after="0" w:line="240" w:lineRule="auto"/>
              <w:rPr>
                <w:rFonts w:eastAsia="Times New Roman" w:cs="Arial"/>
                <w:color w:val="FFFFFF"/>
                <w:sz w:val="24"/>
                <w:szCs w:val="24"/>
                <w:lang w:eastAsia="en-GB"/>
              </w:rPr>
            </w:pPr>
          </w:p>
          <w:p w:rsidR="00E84457" w:rsidRPr="00355F24" w:rsidRDefault="00E84457" w:rsidP="00896895">
            <w:pPr>
              <w:spacing w:after="0" w:line="240" w:lineRule="auto"/>
              <w:rPr>
                <w:rFonts w:eastAsia="Times New Roman" w:cs="Arial"/>
                <w:color w:val="FFFFFF"/>
                <w:sz w:val="24"/>
                <w:szCs w:val="24"/>
                <w:lang w:eastAsia="en-GB"/>
              </w:rPr>
            </w:pPr>
          </w:p>
        </w:tc>
        <w:tc>
          <w:tcPr>
            <w:tcW w:w="7613" w:type="dxa"/>
            <w:shd w:val="clear" w:color="auto" w:fill="auto"/>
          </w:tcPr>
          <w:p w:rsidR="00E84457" w:rsidRDefault="00E67F5F" w:rsidP="00E04454">
            <w:pPr>
              <w:rPr>
                <w:rFonts w:eastAsia="Times New Roman" w:cs="Kalinga"/>
                <w:sz w:val="24"/>
                <w:szCs w:val="24"/>
                <w:lang w:eastAsia="en-GB"/>
              </w:rPr>
            </w:pPr>
            <w:r>
              <w:rPr>
                <w:rFonts w:eastAsia="Times New Roman" w:cs="Kalinga"/>
                <w:sz w:val="24"/>
                <w:szCs w:val="24"/>
                <w:lang w:eastAsia="en-GB"/>
              </w:rPr>
              <w:t>Motion for Men’s Mental Health Rep raised by EH and CN</w:t>
            </w:r>
          </w:p>
          <w:p w:rsidR="00E67F5F" w:rsidRPr="00E67F5F" w:rsidRDefault="00E67F5F" w:rsidP="00E04454">
            <w:pPr>
              <w:rPr>
                <w:rFonts w:eastAsia="Times New Roman" w:cs="Kalinga"/>
                <w:sz w:val="24"/>
                <w:szCs w:val="24"/>
                <w:lang w:eastAsia="en-GB"/>
              </w:rPr>
            </w:pPr>
            <w:r>
              <w:rPr>
                <w:rFonts w:eastAsia="Times New Roman" w:cs="Kalinga"/>
                <w:sz w:val="24"/>
                <w:szCs w:val="24"/>
                <w:lang w:eastAsia="en-GB"/>
              </w:rPr>
              <w:t>EH states that there is an urgent need to connect with male students living with mental health conditions</w:t>
            </w:r>
            <w:r w:rsidR="00375A3A">
              <w:rPr>
                <w:rFonts w:eastAsia="Times New Roman" w:cs="Kalinga"/>
                <w:sz w:val="24"/>
                <w:szCs w:val="24"/>
                <w:lang w:eastAsia="en-GB"/>
              </w:rPr>
              <w:t xml:space="preserve">. The rep would report to EH and CN and </w:t>
            </w:r>
            <w:r w:rsidR="00375A3A">
              <w:rPr>
                <w:rFonts w:eastAsia="Times New Roman" w:cs="Kalinga"/>
                <w:sz w:val="24"/>
                <w:szCs w:val="24"/>
                <w:lang w:eastAsia="en-GB"/>
              </w:rPr>
              <w:lastRenderedPageBreak/>
              <w:t>form part of the Mental Health Network. EH recognized that a men’s mental health rep would come from a position of privilege and welcomed any opposition or differing opinion</w:t>
            </w:r>
          </w:p>
        </w:tc>
        <w:tc>
          <w:tcPr>
            <w:tcW w:w="1917" w:type="dxa"/>
            <w:shd w:val="clear" w:color="auto" w:fill="auto"/>
          </w:tcPr>
          <w:p w:rsidR="00E84457" w:rsidRPr="00355F24" w:rsidRDefault="00E84457" w:rsidP="00896895">
            <w:pPr>
              <w:spacing w:after="0" w:line="240" w:lineRule="auto"/>
              <w:rPr>
                <w:rFonts w:eastAsia="Times New Roman" w:cs="Arial"/>
                <w:color w:val="FFFFFF"/>
                <w:sz w:val="20"/>
                <w:szCs w:val="20"/>
                <w:lang w:eastAsia="en-GB"/>
              </w:rPr>
            </w:pPr>
          </w:p>
        </w:tc>
      </w:tr>
      <w:tr w:rsidR="00E84457" w:rsidRPr="005D0A36" w:rsidTr="00896895">
        <w:tc>
          <w:tcPr>
            <w:tcW w:w="550" w:type="dxa"/>
            <w:shd w:val="clear" w:color="auto" w:fill="66FF99"/>
          </w:tcPr>
          <w:p w:rsidR="00E84457" w:rsidRPr="005D0A36" w:rsidRDefault="00E84457" w:rsidP="00896895">
            <w:pPr>
              <w:spacing w:after="0" w:line="240" w:lineRule="auto"/>
              <w:rPr>
                <w:rFonts w:eastAsia="Times New Roman" w:cs="Arial"/>
                <w:sz w:val="24"/>
                <w:szCs w:val="24"/>
                <w:lang w:eastAsia="en-GB"/>
              </w:rPr>
            </w:pPr>
          </w:p>
          <w:p w:rsidR="00E84457" w:rsidRPr="005D0A36" w:rsidRDefault="00E04454" w:rsidP="00896895">
            <w:pPr>
              <w:spacing w:after="0" w:line="240" w:lineRule="auto"/>
              <w:rPr>
                <w:rFonts w:eastAsia="Times New Roman" w:cs="Arial"/>
                <w:sz w:val="24"/>
                <w:szCs w:val="24"/>
                <w:lang w:eastAsia="en-GB"/>
              </w:rPr>
            </w:pPr>
            <w:r>
              <w:rPr>
                <w:rFonts w:eastAsia="Times New Roman" w:cs="Arial"/>
                <w:sz w:val="24"/>
                <w:szCs w:val="24"/>
                <w:lang w:eastAsia="en-GB"/>
              </w:rPr>
              <w:t>6</w:t>
            </w:r>
            <w:r w:rsidR="00E84457" w:rsidRPr="005D0A36">
              <w:rPr>
                <w:rFonts w:eastAsia="Times New Roman" w:cs="Arial"/>
                <w:sz w:val="24"/>
                <w:szCs w:val="24"/>
                <w:lang w:eastAsia="en-GB"/>
              </w:rPr>
              <w:t>.</w:t>
            </w:r>
          </w:p>
        </w:tc>
        <w:tc>
          <w:tcPr>
            <w:tcW w:w="7613" w:type="dxa"/>
            <w:shd w:val="clear" w:color="auto" w:fill="66FF99"/>
          </w:tcPr>
          <w:p w:rsidR="00E84457" w:rsidRDefault="00E84457" w:rsidP="00896895">
            <w:pPr>
              <w:spacing w:after="0" w:line="240" w:lineRule="auto"/>
              <w:rPr>
                <w:rFonts w:eastAsia="Times New Roman" w:cs="Kalinga"/>
                <w:sz w:val="24"/>
                <w:szCs w:val="24"/>
                <w:lang w:eastAsia="en-GB"/>
              </w:rPr>
            </w:pPr>
          </w:p>
          <w:p w:rsidR="00E84457" w:rsidRPr="005D0A36" w:rsidRDefault="00E84457" w:rsidP="00896895">
            <w:pPr>
              <w:spacing w:after="0" w:line="240" w:lineRule="auto"/>
              <w:rPr>
                <w:rFonts w:eastAsia="Times New Roman" w:cs="Kalinga"/>
                <w:sz w:val="24"/>
                <w:szCs w:val="24"/>
                <w:lang w:eastAsia="en-GB"/>
              </w:rPr>
            </w:pPr>
            <w:r>
              <w:rPr>
                <w:rFonts w:eastAsia="Times New Roman" w:cs="Kalinga"/>
                <w:sz w:val="24"/>
                <w:szCs w:val="24"/>
                <w:lang w:eastAsia="en-GB"/>
              </w:rPr>
              <w:t>Discussion</w:t>
            </w:r>
            <w:r w:rsidR="00E04454">
              <w:rPr>
                <w:rFonts w:eastAsia="Times New Roman" w:cs="Kalinga"/>
                <w:sz w:val="24"/>
                <w:szCs w:val="24"/>
                <w:lang w:eastAsia="en-GB"/>
              </w:rPr>
              <w:t xml:space="preserve"> of Motion</w:t>
            </w:r>
          </w:p>
        </w:tc>
        <w:tc>
          <w:tcPr>
            <w:tcW w:w="1917" w:type="dxa"/>
            <w:shd w:val="clear" w:color="auto" w:fill="66FF99"/>
          </w:tcPr>
          <w:p w:rsidR="00E84457" w:rsidRDefault="00E84457" w:rsidP="00896895">
            <w:pPr>
              <w:spacing w:after="0" w:line="240" w:lineRule="auto"/>
              <w:rPr>
                <w:rFonts w:eastAsia="Times New Roman" w:cs="Arial"/>
                <w:sz w:val="20"/>
                <w:szCs w:val="20"/>
                <w:lang w:eastAsia="en-GB"/>
              </w:rPr>
            </w:pPr>
          </w:p>
          <w:p w:rsidR="00E84457" w:rsidRPr="005D0A36" w:rsidRDefault="00E84457" w:rsidP="00896895">
            <w:pPr>
              <w:spacing w:after="0" w:line="240" w:lineRule="auto"/>
              <w:rPr>
                <w:rFonts w:eastAsia="Times New Roman" w:cs="Arial"/>
                <w:sz w:val="20"/>
                <w:szCs w:val="20"/>
                <w:lang w:eastAsia="en-GB"/>
              </w:rPr>
            </w:pPr>
          </w:p>
        </w:tc>
      </w:tr>
      <w:tr w:rsidR="00E84457" w:rsidRPr="00355F24" w:rsidTr="00896895">
        <w:tc>
          <w:tcPr>
            <w:tcW w:w="550" w:type="dxa"/>
            <w:tcBorders>
              <w:top w:val="single" w:sz="4" w:space="0" w:color="auto"/>
              <w:left w:val="single" w:sz="4" w:space="0" w:color="auto"/>
              <w:bottom w:val="single" w:sz="4" w:space="0" w:color="auto"/>
              <w:right w:val="single" w:sz="4" w:space="0" w:color="auto"/>
            </w:tcBorders>
            <w:shd w:val="clear" w:color="auto" w:fill="auto"/>
          </w:tcPr>
          <w:p w:rsidR="00E84457" w:rsidRPr="00355F24" w:rsidRDefault="00E84457" w:rsidP="00896895">
            <w:pPr>
              <w:spacing w:after="0" w:line="240" w:lineRule="auto"/>
              <w:rPr>
                <w:rFonts w:eastAsia="Times New Roman" w:cs="Arial"/>
                <w:color w:val="FFFFFF"/>
                <w:sz w:val="24"/>
                <w:szCs w:val="24"/>
                <w:lang w:eastAsia="en-GB"/>
              </w:rPr>
            </w:pPr>
          </w:p>
          <w:p w:rsidR="00E84457" w:rsidRPr="00355F24" w:rsidRDefault="00E84457" w:rsidP="00896895">
            <w:pPr>
              <w:spacing w:after="0" w:line="240" w:lineRule="auto"/>
              <w:rPr>
                <w:rFonts w:eastAsia="Times New Roman" w:cs="Arial"/>
                <w:color w:val="FFFFFF"/>
                <w:sz w:val="24"/>
                <w:szCs w:val="24"/>
                <w:lang w:eastAsia="en-GB"/>
              </w:rPr>
            </w:pPr>
          </w:p>
        </w:tc>
        <w:tc>
          <w:tcPr>
            <w:tcW w:w="7613" w:type="dxa"/>
            <w:tcBorders>
              <w:top w:val="single" w:sz="4" w:space="0" w:color="auto"/>
              <w:left w:val="single" w:sz="4" w:space="0" w:color="auto"/>
              <w:bottom w:val="single" w:sz="4" w:space="0" w:color="auto"/>
              <w:right w:val="single" w:sz="4" w:space="0" w:color="auto"/>
            </w:tcBorders>
            <w:shd w:val="clear" w:color="auto" w:fill="auto"/>
          </w:tcPr>
          <w:p w:rsidR="00E84457" w:rsidRDefault="00375A3A" w:rsidP="00E04454">
            <w:pPr>
              <w:rPr>
                <w:rFonts w:eastAsia="Times New Roman" w:cs="Kalinga"/>
                <w:sz w:val="24"/>
                <w:szCs w:val="24"/>
                <w:lang w:eastAsia="en-GB"/>
              </w:rPr>
            </w:pPr>
            <w:r>
              <w:rPr>
                <w:rFonts w:eastAsia="Times New Roman" w:cs="Kalinga"/>
                <w:sz w:val="24"/>
                <w:szCs w:val="24"/>
                <w:lang w:eastAsia="en-GB"/>
              </w:rPr>
              <w:t>WW opens floor for questions</w:t>
            </w:r>
          </w:p>
          <w:p w:rsidR="00375A3A" w:rsidRDefault="00375A3A" w:rsidP="00E04454">
            <w:pPr>
              <w:rPr>
                <w:rFonts w:eastAsia="Times New Roman" w:cs="Kalinga"/>
                <w:sz w:val="24"/>
                <w:szCs w:val="24"/>
                <w:lang w:eastAsia="en-GB"/>
              </w:rPr>
            </w:pPr>
            <w:r>
              <w:rPr>
                <w:rFonts w:eastAsia="Times New Roman" w:cs="Kalinga"/>
                <w:sz w:val="24"/>
                <w:szCs w:val="24"/>
                <w:lang w:eastAsia="en-GB"/>
              </w:rPr>
              <w:t>TB- Asks whether this position would be permanent or only whilst EH and CN were in office</w:t>
            </w:r>
          </w:p>
          <w:p w:rsidR="00375A3A" w:rsidRDefault="00375A3A" w:rsidP="00E04454">
            <w:pPr>
              <w:rPr>
                <w:rFonts w:eastAsia="Times New Roman" w:cs="Kalinga"/>
                <w:sz w:val="24"/>
                <w:szCs w:val="24"/>
                <w:lang w:eastAsia="en-GB"/>
              </w:rPr>
            </w:pPr>
            <w:r>
              <w:rPr>
                <w:rFonts w:eastAsia="Times New Roman" w:cs="Kalinga"/>
                <w:sz w:val="24"/>
                <w:szCs w:val="24"/>
                <w:lang w:eastAsia="en-GB"/>
              </w:rPr>
              <w:t>EH- It would be permanent, but may not be needed in the future, especially if a future chair is male</w:t>
            </w:r>
          </w:p>
          <w:p w:rsidR="00375A3A" w:rsidRDefault="00375A3A" w:rsidP="00E04454">
            <w:pPr>
              <w:rPr>
                <w:rFonts w:eastAsia="Times New Roman" w:cs="Kalinga"/>
                <w:sz w:val="24"/>
                <w:szCs w:val="24"/>
                <w:lang w:eastAsia="en-GB"/>
              </w:rPr>
            </w:pPr>
            <w:r>
              <w:rPr>
                <w:rFonts w:eastAsia="Times New Roman" w:cs="Kalinga"/>
                <w:sz w:val="24"/>
                <w:szCs w:val="24"/>
                <w:lang w:eastAsia="en-GB"/>
              </w:rPr>
              <w:t xml:space="preserve">DC- </w:t>
            </w:r>
            <w:r w:rsidR="006D4687">
              <w:rPr>
                <w:rFonts w:eastAsia="Times New Roman" w:cs="Kalinga"/>
                <w:sz w:val="24"/>
                <w:szCs w:val="24"/>
                <w:lang w:eastAsia="en-GB"/>
              </w:rPr>
              <w:t>Steering committee evaluates positions at the end of each year, and the council may need a discussion on this when the time arises</w:t>
            </w:r>
          </w:p>
          <w:p w:rsidR="006D4687" w:rsidRDefault="006D4687" w:rsidP="006D4687">
            <w:pPr>
              <w:rPr>
                <w:rFonts w:eastAsia="Times New Roman" w:cs="Kalinga"/>
                <w:sz w:val="24"/>
                <w:szCs w:val="24"/>
                <w:lang w:eastAsia="en-GB"/>
              </w:rPr>
            </w:pPr>
            <w:r>
              <w:rPr>
                <w:rFonts w:eastAsia="Times New Roman" w:cs="Kalinga"/>
                <w:sz w:val="24"/>
                <w:szCs w:val="24"/>
                <w:lang w:eastAsia="en-GB"/>
              </w:rPr>
              <w:t>EB- Asks if EH currently feels as though she is unable to represent men</w:t>
            </w:r>
          </w:p>
          <w:p w:rsidR="006D4687" w:rsidRDefault="006D4687" w:rsidP="006D4687">
            <w:pPr>
              <w:rPr>
                <w:rFonts w:eastAsia="Times New Roman" w:cs="Kalinga"/>
                <w:sz w:val="24"/>
                <w:szCs w:val="24"/>
                <w:lang w:eastAsia="en-GB"/>
              </w:rPr>
            </w:pPr>
            <w:r>
              <w:rPr>
                <w:rFonts w:eastAsia="Times New Roman" w:cs="Kalinga"/>
                <w:sz w:val="24"/>
                <w:szCs w:val="24"/>
                <w:lang w:eastAsia="en-GB"/>
              </w:rPr>
              <w:t>EH- States that she can, however is unable to access male spaces, and the position would be useful in allowing men to be open with the board</w:t>
            </w:r>
          </w:p>
          <w:p w:rsidR="006D4687" w:rsidRDefault="006D4687" w:rsidP="006D4687">
            <w:pPr>
              <w:rPr>
                <w:rFonts w:eastAsia="Times New Roman" w:cs="Kalinga"/>
                <w:sz w:val="24"/>
                <w:szCs w:val="24"/>
                <w:lang w:eastAsia="en-GB"/>
              </w:rPr>
            </w:pPr>
            <w:r>
              <w:rPr>
                <w:rFonts w:eastAsia="Times New Roman" w:cs="Kalinga"/>
                <w:sz w:val="24"/>
                <w:szCs w:val="24"/>
                <w:lang w:eastAsia="en-GB"/>
              </w:rPr>
              <w:t>WW- States that people who are usually engaged with mental health are typically female</w:t>
            </w:r>
          </w:p>
          <w:p w:rsidR="006D4687" w:rsidRDefault="006D4687" w:rsidP="006D4687">
            <w:pPr>
              <w:rPr>
                <w:rFonts w:eastAsia="Times New Roman" w:cs="Kalinga"/>
                <w:sz w:val="24"/>
                <w:szCs w:val="24"/>
                <w:lang w:eastAsia="en-GB"/>
              </w:rPr>
            </w:pPr>
            <w:r>
              <w:rPr>
                <w:rFonts w:eastAsia="Times New Roman" w:cs="Kalinga"/>
                <w:sz w:val="24"/>
                <w:szCs w:val="24"/>
                <w:lang w:eastAsia="en-GB"/>
              </w:rPr>
              <w:t>TB- States that since she does not represent all women, yet does not have a subcommittee, would it not be redundant for one rep position to have a sub rep, and worries that it would cause the system to become more bureaucratic</w:t>
            </w:r>
          </w:p>
          <w:p w:rsidR="006D4687" w:rsidRDefault="006D4687" w:rsidP="006D4687">
            <w:pPr>
              <w:rPr>
                <w:rFonts w:eastAsia="Times New Roman" w:cs="Kalinga"/>
                <w:sz w:val="24"/>
                <w:szCs w:val="24"/>
                <w:lang w:eastAsia="en-GB"/>
              </w:rPr>
            </w:pPr>
            <w:r>
              <w:rPr>
                <w:rFonts w:eastAsia="Times New Roman" w:cs="Kalinga"/>
                <w:sz w:val="24"/>
                <w:szCs w:val="24"/>
                <w:lang w:eastAsia="en-GB"/>
              </w:rPr>
              <w:t xml:space="preserve">EH- States that there should be a full board sitting beneath her and CN, and the men’s rep would in future form part of a subcommittee </w:t>
            </w:r>
          </w:p>
          <w:p w:rsidR="00D733D7" w:rsidRDefault="00D733D7" w:rsidP="006D4687">
            <w:pPr>
              <w:rPr>
                <w:rFonts w:eastAsia="Times New Roman" w:cs="Kalinga"/>
                <w:sz w:val="24"/>
                <w:szCs w:val="24"/>
                <w:lang w:eastAsia="en-GB"/>
              </w:rPr>
            </w:pPr>
            <w:r>
              <w:rPr>
                <w:rFonts w:eastAsia="Times New Roman" w:cs="Kalinga"/>
                <w:sz w:val="24"/>
                <w:szCs w:val="24"/>
                <w:lang w:eastAsia="en-GB"/>
              </w:rPr>
              <w:t>TB- Thanks EH for clarifying</w:t>
            </w:r>
          </w:p>
          <w:p w:rsidR="00D733D7" w:rsidRDefault="00D733D7" w:rsidP="006D4687">
            <w:pPr>
              <w:rPr>
                <w:rFonts w:eastAsia="Times New Roman" w:cs="Kalinga"/>
                <w:sz w:val="24"/>
                <w:szCs w:val="24"/>
                <w:lang w:eastAsia="en-GB"/>
              </w:rPr>
            </w:pPr>
            <w:r>
              <w:rPr>
                <w:rFonts w:eastAsia="Times New Roman" w:cs="Kalinga"/>
                <w:sz w:val="24"/>
                <w:szCs w:val="24"/>
                <w:lang w:eastAsia="en-GB"/>
              </w:rPr>
              <w:t>EB- Asks for clarification on hierarchy</w:t>
            </w:r>
          </w:p>
          <w:p w:rsidR="00D733D7" w:rsidRDefault="00D733D7" w:rsidP="00D733D7">
            <w:pPr>
              <w:rPr>
                <w:rFonts w:eastAsia="Times New Roman" w:cs="Kalinga"/>
                <w:sz w:val="24"/>
                <w:szCs w:val="24"/>
                <w:lang w:eastAsia="en-GB"/>
              </w:rPr>
            </w:pPr>
            <w:r>
              <w:rPr>
                <w:rFonts w:eastAsia="Times New Roman" w:cs="Kalinga"/>
                <w:sz w:val="24"/>
                <w:szCs w:val="24"/>
                <w:lang w:eastAsia="en-GB"/>
              </w:rPr>
              <w:t>EH- Men’s rep would work under the Chair and Vice Chair of the board, and would form part of that board</w:t>
            </w:r>
          </w:p>
          <w:p w:rsidR="00D733D7" w:rsidRDefault="00D733D7" w:rsidP="00D733D7">
            <w:pPr>
              <w:rPr>
                <w:rFonts w:eastAsia="Times New Roman" w:cs="Kalinga"/>
                <w:sz w:val="24"/>
                <w:szCs w:val="24"/>
                <w:lang w:eastAsia="en-GB"/>
              </w:rPr>
            </w:pPr>
            <w:r>
              <w:rPr>
                <w:rFonts w:eastAsia="Times New Roman" w:cs="Kalinga"/>
                <w:sz w:val="24"/>
                <w:szCs w:val="24"/>
                <w:lang w:eastAsia="en-GB"/>
              </w:rPr>
              <w:t>DC- States that since the Equalities Council reports to WW, the rep would also report to her</w:t>
            </w:r>
          </w:p>
          <w:p w:rsidR="00D733D7" w:rsidRDefault="00D733D7" w:rsidP="00D733D7">
            <w:pPr>
              <w:rPr>
                <w:rFonts w:eastAsia="Times New Roman" w:cs="Kalinga"/>
                <w:sz w:val="24"/>
                <w:szCs w:val="24"/>
                <w:lang w:eastAsia="en-GB"/>
              </w:rPr>
            </w:pPr>
            <w:r>
              <w:rPr>
                <w:rFonts w:eastAsia="Times New Roman" w:cs="Kalinga"/>
                <w:sz w:val="24"/>
                <w:szCs w:val="24"/>
                <w:lang w:eastAsia="en-GB"/>
              </w:rPr>
              <w:t>TB- Raised concerns about this being a step towards having a Men’s Rep on the Equalities Council</w:t>
            </w:r>
          </w:p>
          <w:p w:rsidR="00D733D7" w:rsidRDefault="00D733D7" w:rsidP="00D733D7">
            <w:pPr>
              <w:rPr>
                <w:rFonts w:eastAsia="Times New Roman" w:cs="Kalinga"/>
                <w:sz w:val="24"/>
                <w:szCs w:val="24"/>
                <w:lang w:eastAsia="en-GB"/>
              </w:rPr>
            </w:pPr>
            <w:r>
              <w:rPr>
                <w:rFonts w:eastAsia="Times New Roman" w:cs="Kalinga"/>
                <w:sz w:val="24"/>
                <w:szCs w:val="24"/>
                <w:lang w:eastAsia="en-GB"/>
              </w:rPr>
              <w:t xml:space="preserve">EH- Confirms that </w:t>
            </w:r>
            <w:r w:rsidR="006665DB">
              <w:rPr>
                <w:rFonts w:eastAsia="Times New Roman" w:cs="Kalinga"/>
                <w:sz w:val="24"/>
                <w:szCs w:val="24"/>
                <w:lang w:eastAsia="en-GB"/>
              </w:rPr>
              <w:t xml:space="preserve">the motion is absolutely not intended to be a step towards such a thing, however recognizes the potential for such a motion to be high jacked by certain groups and used as part of an argument for Men’s rep, but reaffirms that this motion was </w:t>
            </w:r>
            <w:r w:rsidR="00A0244D">
              <w:rPr>
                <w:rFonts w:eastAsia="Times New Roman" w:cs="Kalinga"/>
                <w:sz w:val="24"/>
                <w:szCs w:val="24"/>
                <w:lang w:eastAsia="en-GB"/>
              </w:rPr>
              <w:t>in no way intended to serve this purpose</w:t>
            </w:r>
          </w:p>
          <w:p w:rsidR="00A0244D" w:rsidRDefault="00A0244D" w:rsidP="00D733D7">
            <w:pPr>
              <w:rPr>
                <w:rFonts w:eastAsia="Times New Roman" w:cs="Kalinga"/>
                <w:sz w:val="24"/>
                <w:szCs w:val="24"/>
                <w:lang w:eastAsia="en-GB"/>
              </w:rPr>
            </w:pPr>
            <w:r>
              <w:rPr>
                <w:rFonts w:eastAsia="Times New Roman" w:cs="Kalinga"/>
                <w:sz w:val="24"/>
                <w:szCs w:val="24"/>
                <w:lang w:eastAsia="en-GB"/>
              </w:rPr>
              <w:lastRenderedPageBreak/>
              <w:t>EB- Asks if this position was open to all self-identifying men?</w:t>
            </w:r>
          </w:p>
          <w:p w:rsidR="00A0244D" w:rsidRDefault="00A0244D" w:rsidP="00D733D7">
            <w:pPr>
              <w:rPr>
                <w:rFonts w:eastAsia="Times New Roman" w:cs="Kalinga"/>
                <w:sz w:val="24"/>
                <w:szCs w:val="24"/>
                <w:lang w:eastAsia="en-GB"/>
              </w:rPr>
            </w:pPr>
            <w:r>
              <w:rPr>
                <w:rFonts w:eastAsia="Times New Roman" w:cs="Kalinga"/>
                <w:sz w:val="24"/>
                <w:szCs w:val="24"/>
                <w:lang w:eastAsia="en-GB"/>
              </w:rPr>
              <w:t>EH- Confirms this</w:t>
            </w:r>
          </w:p>
          <w:p w:rsidR="00A0244D" w:rsidRDefault="00A0244D" w:rsidP="00D733D7">
            <w:pPr>
              <w:rPr>
                <w:rFonts w:eastAsia="Times New Roman" w:cs="Kalinga"/>
                <w:sz w:val="24"/>
                <w:szCs w:val="24"/>
                <w:lang w:eastAsia="en-GB"/>
              </w:rPr>
            </w:pPr>
            <w:r>
              <w:rPr>
                <w:rFonts w:eastAsia="Times New Roman" w:cs="Kalinga"/>
                <w:sz w:val="24"/>
                <w:szCs w:val="24"/>
                <w:lang w:eastAsia="en-GB"/>
              </w:rPr>
              <w:t xml:space="preserve">JS- Raises concerns </w:t>
            </w:r>
            <w:r w:rsidR="00F81998">
              <w:rPr>
                <w:rFonts w:eastAsia="Times New Roman" w:cs="Kalinga"/>
                <w:sz w:val="24"/>
                <w:szCs w:val="24"/>
                <w:lang w:eastAsia="en-GB"/>
              </w:rPr>
              <w:t>that if men typically do not engage with mental health campaigns, that the role would not be used properly, and that the election could be abused</w:t>
            </w:r>
          </w:p>
          <w:p w:rsidR="00F81998" w:rsidRDefault="00F81998" w:rsidP="00D733D7">
            <w:pPr>
              <w:rPr>
                <w:rFonts w:eastAsia="Times New Roman" w:cs="Kalinga"/>
                <w:sz w:val="24"/>
                <w:szCs w:val="24"/>
                <w:lang w:eastAsia="en-GB"/>
              </w:rPr>
            </w:pPr>
            <w:r>
              <w:rPr>
                <w:rFonts w:eastAsia="Times New Roman" w:cs="Kalinga"/>
                <w:sz w:val="24"/>
                <w:szCs w:val="24"/>
                <w:lang w:eastAsia="en-GB"/>
              </w:rPr>
              <w:t>EH- Argues that the elections for each of the roles has the potential for abuse</w:t>
            </w:r>
          </w:p>
          <w:p w:rsidR="00F81998" w:rsidRDefault="007A68EA" w:rsidP="00D733D7">
            <w:pPr>
              <w:rPr>
                <w:rFonts w:eastAsia="Times New Roman" w:cs="Kalinga"/>
                <w:sz w:val="24"/>
                <w:szCs w:val="24"/>
                <w:lang w:eastAsia="en-GB"/>
              </w:rPr>
            </w:pPr>
            <w:r>
              <w:rPr>
                <w:rFonts w:eastAsia="Times New Roman" w:cs="Kalinga"/>
                <w:sz w:val="24"/>
                <w:szCs w:val="24"/>
                <w:lang w:eastAsia="en-GB"/>
              </w:rPr>
              <w:t>CK- States that the role could help to engage men</w:t>
            </w:r>
          </w:p>
          <w:p w:rsidR="007A68EA" w:rsidRDefault="007A68EA" w:rsidP="00D733D7">
            <w:pPr>
              <w:rPr>
                <w:rFonts w:eastAsia="Times New Roman" w:cs="Kalinga"/>
                <w:sz w:val="24"/>
                <w:szCs w:val="24"/>
                <w:lang w:eastAsia="en-GB"/>
              </w:rPr>
            </w:pPr>
            <w:r>
              <w:rPr>
                <w:rFonts w:eastAsia="Times New Roman" w:cs="Kalinga"/>
                <w:sz w:val="24"/>
                <w:szCs w:val="24"/>
                <w:lang w:eastAsia="en-GB"/>
              </w:rPr>
              <w:t>The motion then went to</w:t>
            </w:r>
            <w:r w:rsidR="00A632F5">
              <w:rPr>
                <w:rFonts w:eastAsia="Times New Roman" w:cs="Kalinga"/>
                <w:sz w:val="24"/>
                <w:szCs w:val="24"/>
                <w:lang w:eastAsia="en-GB"/>
              </w:rPr>
              <w:t xml:space="preserve"> a</w:t>
            </w:r>
            <w:r>
              <w:rPr>
                <w:rFonts w:eastAsia="Times New Roman" w:cs="Kalinga"/>
                <w:sz w:val="24"/>
                <w:szCs w:val="24"/>
                <w:lang w:eastAsia="en-GB"/>
              </w:rPr>
              <w:t xml:space="preserve"> vote, and the voting was restricted to self-identifying male students</w:t>
            </w:r>
            <w:r w:rsidR="00E4422E">
              <w:rPr>
                <w:rFonts w:eastAsia="Times New Roman" w:cs="Kalinga"/>
                <w:sz w:val="24"/>
                <w:szCs w:val="24"/>
                <w:lang w:eastAsia="en-GB"/>
              </w:rPr>
              <w:t xml:space="preserve"> and voting members of council.</w:t>
            </w:r>
          </w:p>
          <w:p w:rsidR="006A6AA1" w:rsidRDefault="006A6AA1" w:rsidP="00D733D7">
            <w:pPr>
              <w:rPr>
                <w:rFonts w:eastAsia="Times New Roman" w:cs="Kalinga"/>
                <w:sz w:val="24"/>
                <w:szCs w:val="24"/>
                <w:lang w:eastAsia="en-GB"/>
              </w:rPr>
            </w:pPr>
            <w:r>
              <w:rPr>
                <w:rFonts w:eastAsia="Times New Roman" w:cs="Kalinga"/>
                <w:sz w:val="24"/>
                <w:szCs w:val="24"/>
                <w:lang w:eastAsia="en-GB"/>
              </w:rPr>
              <w:t>The count took place the following day, where the motion passed, with the results being:</w:t>
            </w:r>
          </w:p>
          <w:p w:rsidR="006A6AA1" w:rsidRDefault="006A6AA1" w:rsidP="00D733D7">
            <w:pPr>
              <w:rPr>
                <w:rFonts w:eastAsia="Times New Roman" w:cs="Kalinga"/>
                <w:sz w:val="24"/>
                <w:szCs w:val="24"/>
                <w:lang w:eastAsia="en-GB"/>
              </w:rPr>
            </w:pPr>
            <w:r>
              <w:rPr>
                <w:rFonts w:eastAsia="Times New Roman" w:cs="Kalinga"/>
                <w:sz w:val="24"/>
                <w:szCs w:val="24"/>
                <w:lang w:eastAsia="en-GB"/>
              </w:rPr>
              <w:t>Yes: 10</w:t>
            </w:r>
          </w:p>
          <w:p w:rsidR="006A6AA1" w:rsidRDefault="006A6AA1" w:rsidP="00D733D7">
            <w:pPr>
              <w:rPr>
                <w:rFonts w:eastAsia="Times New Roman" w:cs="Kalinga"/>
                <w:sz w:val="24"/>
                <w:szCs w:val="24"/>
                <w:lang w:eastAsia="en-GB"/>
              </w:rPr>
            </w:pPr>
            <w:r>
              <w:rPr>
                <w:rFonts w:eastAsia="Times New Roman" w:cs="Kalinga"/>
                <w:sz w:val="24"/>
                <w:szCs w:val="24"/>
                <w:lang w:eastAsia="en-GB"/>
              </w:rPr>
              <w:t>No: 4</w:t>
            </w:r>
            <w:bookmarkStart w:id="1" w:name="_GoBack"/>
            <w:bookmarkEnd w:id="1"/>
          </w:p>
          <w:p w:rsidR="006A6AA1" w:rsidRPr="00375A3A" w:rsidRDefault="006A6AA1" w:rsidP="00D733D7">
            <w:pPr>
              <w:rPr>
                <w:rFonts w:eastAsia="Times New Roman" w:cs="Kalinga"/>
                <w:sz w:val="24"/>
                <w:szCs w:val="24"/>
                <w:lang w:eastAsia="en-GB"/>
              </w:rPr>
            </w:pPr>
            <w:r>
              <w:rPr>
                <w:rFonts w:eastAsia="Times New Roman" w:cs="Kalinga"/>
                <w:sz w:val="24"/>
                <w:szCs w:val="24"/>
                <w:lang w:eastAsia="en-GB"/>
              </w:rPr>
              <w:t>Abstain: 6</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E84457" w:rsidRPr="00355F24" w:rsidRDefault="00E84457" w:rsidP="00896895">
            <w:pPr>
              <w:spacing w:after="0" w:line="240" w:lineRule="auto"/>
              <w:rPr>
                <w:rFonts w:eastAsia="Times New Roman" w:cs="Arial"/>
                <w:color w:val="FFFFFF"/>
                <w:sz w:val="20"/>
                <w:szCs w:val="20"/>
                <w:lang w:eastAsia="en-GB"/>
              </w:rPr>
            </w:pPr>
          </w:p>
        </w:tc>
      </w:tr>
      <w:tr w:rsidR="00E84457" w:rsidRPr="005D0A36" w:rsidTr="00896895">
        <w:tc>
          <w:tcPr>
            <w:tcW w:w="550" w:type="dxa"/>
            <w:shd w:val="clear" w:color="auto" w:fill="66FF99"/>
          </w:tcPr>
          <w:p w:rsidR="00E84457" w:rsidRPr="005D0A36" w:rsidRDefault="00E84457" w:rsidP="00896895">
            <w:pPr>
              <w:spacing w:after="0" w:line="240" w:lineRule="auto"/>
              <w:rPr>
                <w:rFonts w:eastAsia="Times New Roman" w:cs="Arial"/>
                <w:sz w:val="24"/>
                <w:szCs w:val="24"/>
                <w:lang w:eastAsia="en-GB"/>
              </w:rPr>
            </w:pPr>
          </w:p>
          <w:p w:rsidR="00E84457" w:rsidRPr="005D0A36" w:rsidRDefault="00E04454" w:rsidP="00896895">
            <w:pPr>
              <w:spacing w:after="0" w:line="240" w:lineRule="auto"/>
              <w:rPr>
                <w:rFonts w:eastAsia="Times New Roman" w:cs="Arial"/>
                <w:sz w:val="24"/>
                <w:szCs w:val="24"/>
                <w:lang w:eastAsia="en-GB"/>
              </w:rPr>
            </w:pPr>
            <w:r>
              <w:rPr>
                <w:rFonts w:eastAsia="Times New Roman" w:cs="Arial"/>
                <w:sz w:val="24"/>
                <w:szCs w:val="24"/>
                <w:lang w:eastAsia="en-GB"/>
              </w:rPr>
              <w:t>7</w:t>
            </w:r>
            <w:r w:rsidR="00E84457" w:rsidRPr="005D0A36">
              <w:rPr>
                <w:rFonts w:eastAsia="Times New Roman" w:cs="Arial"/>
                <w:sz w:val="24"/>
                <w:szCs w:val="24"/>
                <w:lang w:eastAsia="en-GB"/>
              </w:rPr>
              <w:t>.</w:t>
            </w:r>
          </w:p>
        </w:tc>
        <w:tc>
          <w:tcPr>
            <w:tcW w:w="7613" w:type="dxa"/>
            <w:shd w:val="clear" w:color="auto" w:fill="66FF99"/>
          </w:tcPr>
          <w:p w:rsidR="00E84457" w:rsidRDefault="00E84457" w:rsidP="00896895">
            <w:pPr>
              <w:spacing w:after="0" w:line="240" w:lineRule="auto"/>
              <w:rPr>
                <w:rFonts w:eastAsia="Times New Roman" w:cs="Kalinga"/>
                <w:sz w:val="24"/>
                <w:szCs w:val="24"/>
                <w:lang w:eastAsia="en-GB"/>
              </w:rPr>
            </w:pPr>
          </w:p>
          <w:p w:rsidR="00E84457" w:rsidRPr="005D0A36" w:rsidRDefault="00E04454" w:rsidP="00896895">
            <w:pPr>
              <w:spacing w:after="0" w:line="240" w:lineRule="auto"/>
              <w:rPr>
                <w:rFonts w:eastAsia="Times New Roman" w:cs="Kalinga"/>
                <w:sz w:val="24"/>
                <w:szCs w:val="24"/>
                <w:lang w:eastAsia="en-GB"/>
              </w:rPr>
            </w:pPr>
            <w:r>
              <w:rPr>
                <w:rFonts w:eastAsia="Times New Roman" w:cs="Kalinga"/>
                <w:sz w:val="24"/>
                <w:szCs w:val="24"/>
                <w:lang w:eastAsia="en-GB"/>
              </w:rPr>
              <w:t>Elections</w:t>
            </w:r>
          </w:p>
        </w:tc>
        <w:tc>
          <w:tcPr>
            <w:tcW w:w="1917" w:type="dxa"/>
            <w:shd w:val="clear" w:color="auto" w:fill="66FF99"/>
          </w:tcPr>
          <w:p w:rsidR="00E84457" w:rsidRDefault="00E84457" w:rsidP="00896895">
            <w:pPr>
              <w:spacing w:after="0" w:line="240" w:lineRule="auto"/>
              <w:rPr>
                <w:rFonts w:eastAsia="Times New Roman" w:cs="Arial"/>
                <w:sz w:val="20"/>
                <w:szCs w:val="20"/>
                <w:lang w:eastAsia="en-GB"/>
              </w:rPr>
            </w:pPr>
          </w:p>
          <w:p w:rsidR="00E84457" w:rsidRPr="005D0A36" w:rsidRDefault="00E84457" w:rsidP="00896895">
            <w:pPr>
              <w:spacing w:after="0" w:line="240" w:lineRule="auto"/>
              <w:rPr>
                <w:rFonts w:eastAsia="Times New Roman" w:cs="Arial"/>
                <w:sz w:val="20"/>
                <w:szCs w:val="20"/>
                <w:lang w:eastAsia="en-GB"/>
              </w:rPr>
            </w:pPr>
          </w:p>
        </w:tc>
      </w:tr>
      <w:tr w:rsidR="00E84457" w:rsidRPr="00355F24" w:rsidTr="00896895">
        <w:tc>
          <w:tcPr>
            <w:tcW w:w="550" w:type="dxa"/>
            <w:tcBorders>
              <w:top w:val="single" w:sz="4" w:space="0" w:color="auto"/>
              <w:left w:val="single" w:sz="4" w:space="0" w:color="auto"/>
              <w:bottom w:val="single" w:sz="4" w:space="0" w:color="auto"/>
              <w:right w:val="single" w:sz="4" w:space="0" w:color="auto"/>
            </w:tcBorders>
            <w:shd w:val="clear" w:color="auto" w:fill="auto"/>
          </w:tcPr>
          <w:p w:rsidR="00E84457" w:rsidRPr="00355F24" w:rsidRDefault="00E84457" w:rsidP="00896895">
            <w:pPr>
              <w:spacing w:after="0" w:line="240" w:lineRule="auto"/>
              <w:rPr>
                <w:rFonts w:eastAsia="Times New Roman" w:cs="Arial"/>
                <w:color w:val="FFFFFF"/>
                <w:sz w:val="24"/>
                <w:szCs w:val="24"/>
                <w:lang w:eastAsia="en-GB"/>
              </w:rPr>
            </w:pPr>
          </w:p>
          <w:p w:rsidR="00E84457" w:rsidRPr="00355F24" w:rsidRDefault="00E84457" w:rsidP="00896895">
            <w:pPr>
              <w:spacing w:after="0" w:line="240" w:lineRule="auto"/>
              <w:rPr>
                <w:rFonts w:eastAsia="Times New Roman" w:cs="Arial"/>
                <w:color w:val="FFFFFF"/>
                <w:sz w:val="24"/>
                <w:szCs w:val="24"/>
                <w:lang w:eastAsia="en-GB"/>
              </w:rPr>
            </w:pPr>
          </w:p>
        </w:tc>
        <w:tc>
          <w:tcPr>
            <w:tcW w:w="7613" w:type="dxa"/>
            <w:tcBorders>
              <w:top w:val="single" w:sz="4" w:space="0" w:color="auto"/>
              <w:left w:val="single" w:sz="4" w:space="0" w:color="auto"/>
              <w:bottom w:val="single" w:sz="4" w:space="0" w:color="auto"/>
              <w:right w:val="single" w:sz="4" w:space="0" w:color="auto"/>
            </w:tcBorders>
            <w:shd w:val="clear" w:color="auto" w:fill="auto"/>
          </w:tcPr>
          <w:p w:rsidR="00E84457" w:rsidRDefault="00780FE8" w:rsidP="00896895">
            <w:pPr>
              <w:spacing w:after="0" w:line="240" w:lineRule="auto"/>
              <w:rPr>
                <w:rFonts w:eastAsia="Times New Roman" w:cs="Kalinga"/>
                <w:sz w:val="24"/>
                <w:szCs w:val="24"/>
                <w:lang w:eastAsia="en-GB"/>
              </w:rPr>
            </w:pPr>
            <w:r>
              <w:rPr>
                <w:rFonts w:eastAsia="Times New Roman" w:cs="Kalinga"/>
                <w:sz w:val="24"/>
                <w:szCs w:val="24"/>
                <w:lang w:eastAsia="en-GB"/>
              </w:rPr>
              <w:t>DC invites candidates for BME Rep to come to the front of the room to deliver a one minute speech</w:t>
            </w:r>
          </w:p>
          <w:p w:rsidR="00780FE8" w:rsidRDefault="00780FE8" w:rsidP="00896895">
            <w:pPr>
              <w:spacing w:after="0" w:line="240" w:lineRule="auto"/>
              <w:rPr>
                <w:rFonts w:eastAsia="Times New Roman" w:cs="Kalinga"/>
                <w:sz w:val="24"/>
                <w:szCs w:val="24"/>
                <w:lang w:eastAsia="en-GB"/>
              </w:rPr>
            </w:pPr>
          </w:p>
          <w:p w:rsidR="00780FE8" w:rsidRDefault="00780FE8" w:rsidP="00896895">
            <w:pPr>
              <w:spacing w:after="0" w:line="240" w:lineRule="auto"/>
              <w:rPr>
                <w:rFonts w:eastAsia="Times New Roman" w:cs="Kalinga"/>
                <w:sz w:val="24"/>
                <w:szCs w:val="24"/>
                <w:lang w:eastAsia="en-GB"/>
              </w:rPr>
            </w:pPr>
            <w:r>
              <w:rPr>
                <w:rFonts w:eastAsia="Times New Roman" w:cs="Kalinga"/>
                <w:sz w:val="24"/>
                <w:szCs w:val="24"/>
                <w:lang w:eastAsia="en-GB"/>
              </w:rPr>
              <w:t xml:space="preserve">One candidate came forward, and delivered her speech, before </w:t>
            </w:r>
            <w:r w:rsidR="00230B85">
              <w:rPr>
                <w:rFonts w:eastAsia="Times New Roman" w:cs="Kalinga"/>
                <w:sz w:val="24"/>
                <w:szCs w:val="24"/>
                <w:lang w:eastAsia="en-GB"/>
              </w:rPr>
              <w:t>voting was opened, with the options being:</w:t>
            </w:r>
          </w:p>
          <w:p w:rsidR="00230B85" w:rsidRDefault="00230B85" w:rsidP="00896895">
            <w:pPr>
              <w:spacing w:after="0" w:line="240" w:lineRule="auto"/>
              <w:rPr>
                <w:rFonts w:eastAsia="Times New Roman" w:cs="Kalinga"/>
                <w:sz w:val="24"/>
                <w:szCs w:val="24"/>
                <w:lang w:eastAsia="en-GB"/>
              </w:rPr>
            </w:pPr>
          </w:p>
          <w:p w:rsidR="00230B85" w:rsidRDefault="00230B85" w:rsidP="00896895">
            <w:pPr>
              <w:spacing w:after="0" w:line="240" w:lineRule="auto"/>
              <w:rPr>
                <w:rFonts w:eastAsia="Times New Roman" w:cs="Kalinga"/>
                <w:sz w:val="24"/>
                <w:szCs w:val="24"/>
                <w:lang w:eastAsia="en-GB"/>
              </w:rPr>
            </w:pPr>
            <w:r>
              <w:rPr>
                <w:rFonts w:eastAsia="Times New Roman" w:cs="Kalinga"/>
                <w:sz w:val="24"/>
                <w:szCs w:val="24"/>
                <w:lang w:eastAsia="en-GB"/>
              </w:rPr>
              <w:t>Renee Landell</w:t>
            </w:r>
          </w:p>
          <w:p w:rsidR="00230B85" w:rsidRDefault="00230B85" w:rsidP="00896895">
            <w:pPr>
              <w:spacing w:after="0" w:line="240" w:lineRule="auto"/>
              <w:rPr>
                <w:rFonts w:eastAsia="Times New Roman" w:cs="Kalinga"/>
                <w:sz w:val="24"/>
                <w:szCs w:val="24"/>
                <w:lang w:eastAsia="en-GB"/>
              </w:rPr>
            </w:pPr>
            <w:r>
              <w:rPr>
                <w:rFonts w:eastAsia="Times New Roman" w:cs="Kalinga"/>
                <w:sz w:val="24"/>
                <w:szCs w:val="24"/>
                <w:lang w:eastAsia="en-GB"/>
              </w:rPr>
              <w:t>Re-Open Nominations</w:t>
            </w:r>
          </w:p>
          <w:p w:rsidR="003475F7" w:rsidRDefault="003475F7" w:rsidP="00896895">
            <w:pPr>
              <w:spacing w:after="0" w:line="240" w:lineRule="auto"/>
              <w:rPr>
                <w:rFonts w:eastAsia="Times New Roman" w:cs="Kalinga"/>
                <w:sz w:val="24"/>
                <w:szCs w:val="24"/>
                <w:lang w:eastAsia="en-GB"/>
              </w:rPr>
            </w:pPr>
          </w:p>
          <w:p w:rsidR="003475F7" w:rsidRDefault="003475F7" w:rsidP="00896895">
            <w:pPr>
              <w:spacing w:after="0" w:line="240" w:lineRule="auto"/>
              <w:rPr>
                <w:rFonts w:eastAsia="Times New Roman" w:cs="Kalinga"/>
                <w:sz w:val="24"/>
                <w:szCs w:val="24"/>
                <w:lang w:eastAsia="en-GB"/>
              </w:rPr>
            </w:pPr>
            <w:r>
              <w:rPr>
                <w:rFonts w:eastAsia="Times New Roman" w:cs="Kalinga"/>
                <w:sz w:val="24"/>
                <w:szCs w:val="24"/>
                <w:lang w:eastAsia="en-GB"/>
              </w:rPr>
              <w:t>DC invites candidates for Disabled Students Rep to come to the front of the room and deliver a one minute speech</w:t>
            </w:r>
          </w:p>
          <w:p w:rsidR="003475F7" w:rsidRDefault="003475F7" w:rsidP="00896895">
            <w:pPr>
              <w:spacing w:after="0" w:line="240" w:lineRule="auto"/>
              <w:rPr>
                <w:rFonts w:eastAsia="Times New Roman" w:cs="Kalinga"/>
                <w:sz w:val="24"/>
                <w:szCs w:val="24"/>
                <w:lang w:eastAsia="en-GB"/>
              </w:rPr>
            </w:pPr>
          </w:p>
          <w:p w:rsidR="003475F7" w:rsidRDefault="003475F7" w:rsidP="00896895">
            <w:pPr>
              <w:spacing w:after="0" w:line="240" w:lineRule="auto"/>
              <w:rPr>
                <w:rFonts w:eastAsia="Times New Roman" w:cs="Kalinga"/>
                <w:sz w:val="24"/>
                <w:szCs w:val="24"/>
                <w:lang w:eastAsia="en-GB"/>
              </w:rPr>
            </w:pPr>
            <w:r>
              <w:rPr>
                <w:rFonts w:eastAsia="Times New Roman" w:cs="Kalinga"/>
                <w:sz w:val="24"/>
                <w:szCs w:val="24"/>
                <w:lang w:eastAsia="en-GB"/>
              </w:rPr>
              <w:t>Three candidates came forward, and each delivered a speech, before voting was opened, with the options being:</w:t>
            </w:r>
          </w:p>
          <w:p w:rsidR="003475F7" w:rsidRDefault="003475F7" w:rsidP="00896895">
            <w:pPr>
              <w:spacing w:after="0" w:line="240" w:lineRule="auto"/>
              <w:rPr>
                <w:rFonts w:eastAsia="Times New Roman" w:cs="Kalinga"/>
                <w:sz w:val="24"/>
                <w:szCs w:val="24"/>
                <w:lang w:eastAsia="en-GB"/>
              </w:rPr>
            </w:pPr>
          </w:p>
          <w:p w:rsidR="003475F7" w:rsidRDefault="003475F7" w:rsidP="00896895">
            <w:pPr>
              <w:spacing w:after="0" w:line="240" w:lineRule="auto"/>
              <w:rPr>
                <w:rFonts w:eastAsia="Times New Roman" w:cs="Kalinga"/>
                <w:sz w:val="24"/>
                <w:szCs w:val="24"/>
                <w:lang w:eastAsia="en-GB"/>
              </w:rPr>
            </w:pPr>
            <w:r>
              <w:rPr>
                <w:rFonts w:eastAsia="Times New Roman" w:cs="Kalinga"/>
                <w:sz w:val="24"/>
                <w:szCs w:val="24"/>
                <w:lang w:eastAsia="en-GB"/>
              </w:rPr>
              <w:t>Alice Jessop</w:t>
            </w:r>
          </w:p>
          <w:p w:rsidR="003475F7" w:rsidRDefault="003475F7" w:rsidP="00896895">
            <w:pPr>
              <w:spacing w:after="0" w:line="240" w:lineRule="auto"/>
              <w:rPr>
                <w:rFonts w:eastAsia="Times New Roman" w:cs="Kalinga"/>
                <w:sz w:val="24"/>
                <w:szCs w:val="24"/>
                <w:lang w:eastAsia="en-GB"/>
              </w:rPr>
            </w:pPr>
            <w:r>
              <w:rPr>
                <w:rFonts w:eastAsia="Times New Roman" w:cs="Kalinga"/>
                <w:sz w:val="24"/>
                <w:szCs w:val="24"/>
                <w:lang w:eastAsia="en-GB"/>
              </w:rPr>
              <w:t>Samantha Miller</w:t>
            </w:r>
          </w:p>
          <w:p w:rsidR="003475F7" w:rsidRDefault="003475F7" w:rsidP="00896895">
            <w:pPr>
              <w:spacing w:after="0" w:line="240" w:lineRule="auto"/>
              <w:rPr>
                <w:rFonts w:eastAsia="Times New Roman" w:cs="Kalinga"/>
                <w:sz w:val="24"/>
                <w:szCs w:val="24"/>
                <w:lang w:eastAsia="en-GB"/>
              </w:rPr>
            </w:pPr>
            <w:r>
              <w:rPr>
                <w:rFonts w:eastAsia="Times New Roman" w:cs="Kalinga"/>
                <w:sz w:val="24"/>
                <w:szCs w:val="24"/>
                <w:lang w:eastAsia="en-GB"/>
              </w:rPr>
              <w:t>Christopher Keane</w:t>
            </w:r>
          </w:p>
          <w:p w:rsidR="003475F7" w:rsidRDefault="003475F7" w:rsidP="00896895">
            <w:pPr>
              <w:spacing w:after="0" w:line="240" w:lineRule="auto"/>
              <w:rPr>
                <w:rFonts w:eastAsia="Times New Roman" w:cs="Kalinga"/>
                <w:sz w:val="24"/>
                <w:szCs w:val="24"/>
                <w:lang w:eastAsia="en-GB"/>
              </w:rPr>
            </w:pPr>
            <w:r>
              <w:rPr>
                <w:rFonts w:eastAsia="Times New Roman" w:cs="Kalinga"/>
                <w:sz w:val="24"/>
                <w:szCs w:val="24"/>
                <w:lang w:eastAsia="en-GB"/>
              </w:rPr>
              <w:t>Re-Open Nominations</w:t>
            </w:r>
          </w:p>
          <w:p w:rsidR="003475F7" w:rsidRDefault="003475F7" w:rsidP="00896895">
            <w:pPr>
              <w:spacing w:after="0" w:line="240" w:lineRule="auto"/>
              <w:rPr>
                <w:rFonts w:eastAsia="Times New Roman" w:cs="Kalinga"/>
                <w:sz w:val="24"/>
                <w:szCs w:val="24"/>
                <w:lang w:eastAsia="en-GB"/>
              </w:rPr>
            </w:pPr>
          </w:p>
          <w:p w:rsidR="003475F7" w:rsidRDefault="003475F7" w:rsidP="00896895">
            <w:pPr>
              <w:spacing w:after="0" w:line="240" w:lineRule="auto"/>
              <w:rPr>
                <w:rFonts w:eastAsia="Times New Roman" w:cs="Kalinga"/>
                <w:sz w:val="24"/>
                <w:szCs w:val="24"/>
                <w:lang w:eastAsia="en-GB"/>
              </w:rPr>
            </w:pPr>
            <w:r>
              <w:rPr>
                <w:rFonts w:eastAsia="Times New Roman" w:cs="Kalinga"/>
                <w:sz w:val="24"/>
                <w:szCs w:val="24"/>
                <w:lang w:eastAsia="en-GB"/>
              </w:rPr>
              <w:t>Votes were then counted at 10:00AM on the 9</w:t>
            </w:r>
            <w:r w:rsidRPr="003475F7">
              <w:rPr>
                <w:rFonts w:eastAsia="Times New Roman" w:cs="Kalinga"/>
                <w:sz w:val="24"/>
                <w:szCs w:val="24"/>
                <w:vertAlign w:val="superscript"/>
                <w:lang w:eastAsia="en-GB"/>
              </w:rPr>
              <w:t>th</w:t>
            </w:r>
            <w:r>
              <w:rPr>
                <w:rFonts w:eastAsia="Times New Roman" w:cs="Kalinga"/>
                <w:sz w:val="24"/>
                <w:szCs w:val="24"/>
                <w:lang w:eastAsia="en-GB"/>
              </w:rPr>
              <w:t xml:space="preserve"> of November, yielding the following results</w:t>
            </w:r>
          </w:p>
          <w:p w:rsidR="003475F7" w:rsidRDefault="003475F7" w:rsidP="00896895">
            <w:pPr>
              <w:spacing w:after="0" w:line="240" w:lineRule="auto"/>
              <w:rPr>
                <w:rFonts w:eastAsia="Times New Roman" w:cs="Kalinga"/>
                <w:sz w:val="24"/>
                <w:szCs w:val="24"/>
                <w:lang w:eastAsia="en-GB"/>
              </w:rPr>
            </w:pPr>
          </w:p>
          <w:p w:rsidR="003475F7" w:rsidRDefault="003475F7" w:rsidP="00896895">
            <w:pPr>
              <w:spacing w:after="0" w:line="240" w:lineRule="auto"/>
              <w:rPr>
                <w:rFonts w:eastAsia="Times New Roman" w:cs="Kalinga"/>
                <w:sz w:val="24"/>
                <w:szCs w:val="24"/>
                <w:lang w:eastAsia="en-GB"/>
              </w:rPr>
            </w:pPr>
            <w:r>
              <w:rPr>
                <w:rFonts w:eastAsia="Times New Roman" w:cs="Kalinga"/>
                <w:sz w:val="24"/>
                <w:szCs w:val="24"/>
                <w:lang w:eastAsia="en-GB"/>
              </w:rPr>
              <w:t>BME Rep</w:t>
            </w:r>
          </w:p>
          <w:p w:rsidR="003475F7" w:rsidRDefault="003475F7" w:rsidP="00896895">
            <w:pPr>
              <w:spacing w:after="0" w:line="240" w:lineRule="auto"/>
              <w:rPr>
                <w:rFonts w:eastAsia="Times New Roman" w:cs="Kalinga"/>
                <w:sz w:val="24"/>
                <w:szCs w:val="24"/>
                <w:lang w:eastAsia="en-GB"/>
              </w:rPr>
            </w:pPr>
            <w:r>
              <w:rPr>
                <w:rFonts w:eastAsia="Times New Roman" w:cs="Kalinga"/>
                <w:sz w:val="24"/>
                <w:szCs w:val="24"/>
                <w:lang w:eastAsia="en-GB"/>
              </w:rPr>
              <w:t>-After one round of voting, Renee Landell was duly elected</w:t>
            </w:r>
          </w:p>
          <w:p w:rsidR="003475F7" w:rsidRDefault="003475F7" w:rsidP="00896895">
            <w:pPr>
              <w:spacing w:after="0" w:line="240" w:lineRule="auto"/>
              <w:rPr>
                <w:rFonts w:eastAsia="Times New Roman" w:cs="Kalinga"/>
                <w:sz w:val="24"/>
                <w:szCs w:val="24"/>
                <w:lang w:eastAsia="en-GB"/>
              </w:rPr>
            </w:pPr>
          </w:p>
          <w:p w:rsidR="003475F7" w:rsidRDefault="003475F7" w:rsidP="00896895">
            <w:pPr>
              <w:spacing w:after="0" w:line="240" w:lineRule="auto"/>
              <w:rPr>
                <w:rFonts w:eastAsia="Times New Roman" w:cs="Kalinga"/>
                <w:sz w:val="24"/>
                <w:szCs w:val="24"/>
                <w:lang w:eastAsia="en-GB"/>
              </w:rPr>
            </w:pPr>
            <w:r>
              <w:rPr>
                <w:rFonts w:eastAsia="Times New Roman" w:cs="Kalinga"/>
                <w:sz w:val="24"/>
                <w:szCs w:val="24"/>
                <w:lang w:eastAsia="en-GB"/>
              </w:rPr>
              <w:lastRenderedPageBreak/>
              <w:t>Disabled Students Rep</w:t>
            </w:r>
          </w:p>
          <w:p w:rsidR="003475F7" w:rsidRDefault="003475F7" w:rsidP="00896895">
            <w:pPr>
              <w:spacing w:after="0" w:line="240" w:lineRule="auto"/>
              <w:rPr>
                <w:rFonts w:eastAsia="Times New Roman" w:cs="Kalinga"/>
                <w:sz w:val="24"/>
                <w:szCs w:val="24"/>
                <w:lang w:eastAsia="en-GB"/>
              </w:rPr>
            </w:pPr>
            <w:r>
              <w:rPr>
                <w:rFonts w:eastAsia="Times New Roman" w:cs="Kalinga"/>
                <w:sz w:val="24"/>
                <w:szCs w:val="24"/>
                <w:lang w:eastAsia="en-GB"/>
              </w:rPr>
              <w:t>-After one round of voting, Christopher Keane was duly elected</w:t>
            </w:r>
          </w:p>
          <w:p w:rsidR="003475F7" w:rsidRPr="00780FE8" w:rsidRDefault="003475F7" w:rsidP="00896895">
            <w:pPr>
              <w:spacing w:after="0" w:line="240" w:lineRule="auto"/>
              <w:rPr>
                <w:rFonts w:eastAsia="Times New Roman" w:cs="Kalinga"/>
                <w:sz w:val="24"/>
                <w:szCs w:val="24"/>
                <w:lang w:eastAsia="en-GB"/>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E84457" w:rsidRPr="00355F24" w:rsidRDefault="00E84457" w:rsidP="00896895">
            <w:pPr>
              <w:spacing w:after="0" w:line="240" w:lineRule="auto"/>
              <w:rPr>
                <w:rFonts w:eastAsia="Times New Roman" w:cs="Arial"/>
                <w:color w:val="FFFFFF"/>
                <w:sz w:val="20"/>
                <w:szCs w:val="20"/>
                <w:lang w:eastAsia="en-GB"/>
              </w:rPr>
            </w:pPr>
          </w:p>
        </w:tc>
      </w:tr>
      <w:tr w:rsidR="00E84457" w:rsidRPr="005D0A36" w:rsidTr="00896895">
        <w:tc>
          <w:tcPr>
            <w:tcW w:w="550" w:type="dxa"/>
            <w:shd w:val="clear" w:color="auto" w:fill="66FF99"/>
          </w:tcPr>
          <w:p w:rsidR="00E84457" w:rsidRPr="005D0A36" w:rsidRDefault="00E84457" w:rsidP="00896895">
            <w:pPr>
              <w:spacing w:after="0" w:line="240" w:lineRule="auto"/>
              <w:rPr>
                <w:rFonts w:eastAsia="Times New Roman" w:cs="Arial"/>
                <w:sz w:val="24"/>
                <w:szCs w:val="24"/>
                <w:lang w:eastAsia="en-GB"/>
              </w:rPr>
            </w:pPr>
          </w:p>
          <w:p w:rsidR="00E84457" w:rsidRPr="005D0A36" w:rsidRDefault="00E04454" w:rsidP="00896895">
            <w:pPr>
              <w:spacing w:after="0" w:line="240" w:lineRule="auto"/>
              <w:rPr>
                <w:rFonts w:eastAsia="Times New Roman" w:cs="Arial"/>
                <w:sz w:val="24"/>
                <w:szCs w:val="24"/>
                <w:lang w:eastAsia="en-GB"/>
              </w:rPr>
            </w:pPr>
            <w:r>
              <w:rPr>
                <w:rFonts w:eastAsia="Times New Roman" w:cs="Arial"/>
                <w:sz w:val="24"/>
                <w:szCs w:val="24"/>
                <w:lang w:eastAsia="en-GB"/>
              </w:rPr>
              <w:t>8</w:t>
            </w:r>
            <w:r w:rsidR="00E84457" w:rsidRPr="005D0A36">
              <w:rPr>
                <w:rFonts w:eastAsia="Times New Roman" w:cs="Arial"/>
                <w:sz w:val="24"/>
                <w:szCs w:val="24"/>
                <w:lang w:eastAsia="en-GB"/>
              </w:rPr>
              <w:t>.</w:t>
            </w:r>
          </w:p>
        </w:tc>
        <w:tc>
          <w:tcPr>
            <w:tcW w:w="7613" w:type="dxa"/>
            <w:shd w:val="clear" w:color="auto" w:fill="66FF99"/>
          </w:tcPr>
          <w:p w:rsidR="00E84457" w:rsidRDefault="00E84457" w:rsidP="00896895">
            <w:pPr>
              <w:spacing w:after="0" w:line="240" w:lineRule="auto"/>
              <w:rPr>
                <w:rFonts w:eastAsia="Times New Roman" w:cs="Kalinga"/>
                <w:sz w:val="24"/>
                <w:szCs w:val="24"/>
                <w:lang w:eastAsia="en-GB"/>
              </w:rPr>
            </w:pPr>
          </w:p>
          <w:p w:rsidR="00E84457" w:rsidRPr="005D0A36" w:rsidRDefault="00E84457" w:rsidP="00896895">
            <w:pPr>
              <w:spacing w:after="0" w:line="240" w:lineRule="auto"/>
              <w:rPr>
                <w:rFonts w:eastAsia="Times New Roman" w:cs="Kalinga"/>
                <w:sz w:val="24"/>
                <w:szCs w:val="24"/>
                <w:lang w:eastAsia="en-GB"/>
              </w:rPr>
            </w:pPr>
            <w:r>
              <w:rPr>
                <w:rFonts w:eastAsia="Times New Roman" w:cs="Kalinga"/>
                <w:sz w:val="24"/>
                <w:szCs w:val="24"/>
                <w:lang w:eastAsia="en-GB"/>
              </w:rPr>
              <w:t xml:space="preserve">Any Other Business </w:t>
            </w:r>
          </w:p>
        </w:tc>
        <w:tc>
          <w:tcPr>
            <w:tcW w:w="1917" w:type="dxa"/>
            <w:shd w:val="clear" w:color="auto" w:fill="66FF99"/>
          </w:tcPr>
          <w:p w:rsidR="00E84457" w:rsidRDefault="00E84457" w:rsidP="00896895">
            <w:pPr>
              <w:spacing w:after="0" w:line="240" w:lineRule="auto"/>
              <w:rPr>
                <w:rFonts w:eastAsia="Times New Roman" w:cs="Arial"/>
                <w:sz w:val="20"/>
                <w:szCs w:val="20"/>
                <w:lang w:eastAsia="en-GB"/>
              </w:rPr>
            </w:pPr>
          </w:p>
          <w:p w:rsidR="00E84457" w:rsidRPr="005D0A36" w:rsidRDefault="00E84457" w:rsidP="00896895">
            <w:pPr>
              <w:spacing w:after="0" w:line="240" w:lineRule="auto"/>
              <w:rPr>
                <w:rFonts w:eastAsia="Times New Roman" w:cs="Arial"/>
                <w:sz w:val="20"/>
                <w:szCs w:val="20"/>
                <w:lang w:eastAsia="en-GB"/>
              </w:rPr>
            </w:pPr>
          </w:p>
        </w:tc>
      </w:tr>
      <w:tr w:rsidR="00E84457" w:rsidRPr="00355F24" w:rsidTr="00896895">
        <w:tc>
          <w:tcPr>
            <w:tcW w:w="550" w:type="dxa"/>
            <w:tcBorders>
              <w:top w:val="single" w:sz="4" w:space="0" w:color="auto"/>
              <w:left w:val="single" w:sz="4" w:space="0" w:color="auto"/>
              <w:bottom w:val="single" w:sz="4" w:space="0" w:color="auto"/>
              <w:right w:val="single" w:sz="4" w:space="0" w:color="auto"/>
            </w:tcBorders>
            <w:shd w:val="clear" w:color="auto" w:fill="auto"/>
          </w:tcPr>
          <w:p w:rsidR="00E84457" w:rsidRPr="00355F24" w:rsidRDefault="00E84457" w:rsidP="00896895">
            <w:pPr>
              <w:spacing w:after="0" w:line="240" w:lineRule="auto"/>
              <w:rPr>
                <w:rFonts w:eastAsia="Times New Roman" w:cs="Arial"/>
                <w:color w:val="FFFFFF"/>
                <w:sz w:val="24"/>
                <w:szCs w:val="24"/>
                <w:lang w:eastAsia="en-GB"/>
              </w:rPr>
            </w:pPr>
          </w:p>
          <w:p w:rsidR="00E84457" w:rsidRPr="00355F24" w:rsidRDefault="00E84457" w:rsidP="00896895">
            <w:pPr>
              <w:spacing w:after="0" w:line="240" w:lineRule="auto"/>
              <w:rPr>
                <w:rFonts w:eastAsia="Times New Roman" w:cs="Arial"/>
                <w:color w:val="FFFFFF"/>
                <w:sz w:val="24"/>
                <w:szCs w:val="24"/>
                <w:lang w:eastAsia="en-GB"/>
              </w:rPr>
            </w:pPr>
          </w:p>
        </w:tc>
        <w:tc>
          <w:tcPr>
            <w:tcW w:w="7613" w:type="dxa"/>
            <w:tcBorders>
              <w:top w:val="single" w:sz="4" w:space="0" w:color="auto"/>
              <w:left w:val="single" w:sz="4" w:space="0" w:color="auto"/>
              <w:bottom w:val="single" w:sz="4" w:space="0" w:color="auto"/>
              <w:right w:val="single" w:sz="4" w:space="0" w:color="auto"/>
            </w:tcBorders>
            <w:shd w:val="clear" w:color="auto" w:fill="auto"/>
          </w:tcPr>
          <w:p w:rsidR="00E84457" w:rsidRDefault="00E04454" w:rsidP="00896895">
            <w:pPr>
              <w:spacing w:after="0" w:line="240" w:lineRule="auto"/>
            </w:pPr>
            <w:r>
              <w:t>None Raised</w:t>
            </w:r>
          </w:p>
          <w:p w:rsidR="00E04454" w:rsidRDefault="00E04454" w:rsidP="00896895">
            <w:pPr>
              <w:spacing w:after="0" w:line="240" w:lineRule="auto"/>
            </w:pPr>
          </w:p>
          <w:p w:rsidR="00E04454" w:rsidRPr="00355F24" w:rsidRDefault="00E04454" w:rsidP="00896895">
            <w:pPr>
              <w:spacing w:after="0" w:line="240" w:lineRule="auto"/>
              <w:rPr>
                <w:rFonts w:eastAsia="Times New Roman" w:cs="Kalinga"/>
                <w:color w:val="FFFFFF"/>
                <w:sz w:val="24"/>
                <w:szCs w:val="24"/>
                <w:lang w:eastAsia="en-GB"/>
              </w:rPr>
            </w:pPr>
            <w:r>
              <w:t>WW closes meeting, group photo taken</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E84457" w:rsidRPr="00355F24" w:rsidRDefault="00E84457" w:rsidP="00896895">
            <w:pPr>
              <w:spacing w:after="0" w:line="240" w:lineRule="auto"/>
              <w:rPr>
                <w:rFonts w:eastAsia="Times New Roman" w:cs="Arial"/>
                <w:color w:val="FFFFFF"/>
                <w:sz w:val="20"/>
                <w:szCs w:val="20"/>
                <w:lang w:eastAsia="en-GB"/>
              </w:rPr>
            </w:pPr>
          </w:p>
        </w:tc>
      </w:tr>
    </w:tbl>
    <w:p w:rsidR="00E84457" w:rsidRPr="005D0A36" w:rsidRDefault="00E84457" w:rsidP="00E84457">
      <w:pPr>
        <w:jc w:val="center"/>
      </w:pPr>
    </w:p>
    <w:p w:rsidR="00D31061" w:rsidRDefault="00D31061"/>
    <w:sectPr w:rsidR="00D31061" w:rsidSect="002E5316">
      <w:footerReference w:type="even" r:id="rId8"/>
      <w:footerReference w:type="default" r:id="rId9"/>
      <w:pgSz w:w="11906" w:h="16838"/>
      <w:pgMar w:top="284" w:right="1286" w:bottom="180"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616" w:rsidRDefault="005D4616" w:rsidP="00E04454">
      <w:pPr>
        <w:spacing w:after="0" w:line="240" w:lineRule="auto"/>
      </w:pPr>
      <w:r>
        <w:separator/>
      </w:r>
    </w:p>
  </w:endnote>
  <w:endnote w:type="continuationSeparator" w:id="0">
    <w:p w:rsidR="005D4616" w:rsidRDefault="005D4616" w:rsidP="00E0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211" w:rsidRDefault="00622406" w:rsidP="000441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F1211" w:rsidRDefault="005B6B61" w:rsidP="000441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211" w:rsidRDefault="00E04454" w:rsidP="00D82599">
    <w:pPr>
      <w:pStyle w:val="Footer"/>
      <w:tabs>
        <w:tab w:val="clear" w:pos="9026"/>
        <w:tab w:val="right" w:pos="9000"/>
      </w:tabs>
      <w:ind w:right="360"/>
    </w:pPr>
    <w:r>
      <w:t>Equalities Council, 08/11/17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616" w:rsidRDefault="005D4616" w:rsidP="00E04454">
      <w:pPr>
        <w:spacing w:after="0" w:line="240" w:lineRule="auto"/>
      </w:pPr>
      <w:r>
        <w:separator/>
      </w:r>
    </w:p>
  </w:footnote>
  <w:footnote w:type="continuationSeparator" w:id="0">
    <w:p w:rsidR="005D4616" w:rsidRDefault="005D4616" w:rsidP="00E04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76143"/>
    <w:multiLevelType w:val="hybridMultilevel"/>
    <w:tmpl w:val="3B96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1F2CA4"/>
    <w:multiLevelType w:val="hybridMultilevel"/>
    <w:tmpl w:val="831C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57"/>
    <w:rsid w:val="00016BE5"/>
    <w:rsid w:val="000E1E40"/>
    <w:rsid w:val="00230B85"/>
    <w:rsid w:val="002A66A8"/>
    <w:rsid w:val="003475F7"/>
    <w:rsid w:val="00375A3A"/>
    <w:rsid w:val="00472A81"/>
    <w:rsid w:val="004F0CD8"/>
    <w:rsid w:val="005224CA"/>
    <w:rsid w:val="00587E62"/>
    <w:rsid w:val="005B6B61"/>
    <w:rsid w:val="005D4616"/>
    <w:rsid w:val="0061224E"/>
    <w:rsid w:val="00622406"/>
    <w:rsid w:val="00650E6D"/>
    <w:rsid w:val="006665DB"/>
    <w:rsid w:val="006A6AA1"/>
    <w:rsid w:val="006D4687"/>
    <w:rsid w:val="00780FE8"/>
    <w:rsid w:val="007A68EA"/>
    <w:rsid w:val="007D6E02"/>
    <w:rsid w:val="00871F45"/>
    <w:rsid w:val="008767C8"/>
    <w:rsid w:val="009E71E6"/>
    <w:rsid w:val="00A0244D"/>
    <w:rsid w:val="00A525A2"/>
    <w:rsid w:val="00A632F5"/>
    <w:rsid w:val="00AF126C"/>
    <w:rsid w:val="00B42E9B"/>
    <w:rsid w:val="00CA4617"/>
    <w:rsid w:val="00D31061"/>
    <w:rsid w:val="00D6330B"/>
    <w:rsid w:val="00D733D7"/>
    <w:rsid w:val="00E04454"/>
    <w:rsid w:val="00E4422E"/>
    <w:rsid w:val="00E54F10"/>
    <w:rsid w:val="00E67F5F"/>
    <w:rsid w:val="00E84457"/>
    <w:rsid w:val="00EB237B"/>
    <w:rsid w:val="00F47845"/>
    <w:rsid w:val="00F81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B02D4-311A-42A4-B388-36A2257E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45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4457"/>
    <w:pPr>
      <w:tabs>
        <w:tab w:val="center" w:pos="4513"/>
        <w:tab w:val="right" w:pos="9026"/>
      </w:tabs>
    </w:pPr>
  </w:style>
  <w:style w:type="character" w:customStyle="1" w:styleId="FooterChar">
    <w:name w:val="Footer Char"/>
    <w:basedOn w:val="DefaultParagraphFont"/>
    <w:link w:val="Footer"/>
    <w:uiPriority w:val="99"/>
    <w:rsid w:val="00E84457"/>
    <w:rPr>
      <w:rFonts w:ascii="Calibri" w:eastAsia="Calibri" w:hAnsi="Calibri" w:cs="Times New Roman"/>
    </w:rPr>
  </w:style>
  <w:style w:type="character" w:styleId="PageNumber">
    <w:name w:val="page number"/>
    <w:rsid w:val="00E84457"/>
  </w:style>
  <w:style w:type="paragraph" w:styleId="PlainText">
    <w:name w:val="Plain Text"/>
    <w:basedOn w:val="Normal"/>
    <w:link w:val="PlainTextChar"/>
    <w:uiPriority w:val="99"/>
    <w:unhideWhenUsed/>
    <w:rsid w:val="00E84457"/>
    <w:pPr>
      <w:spacing w:after="0" w:line="240" w:lineRule="auto"/>
    </w:pPr>
    <w:rPr>
      <w:rFonts w:cs="Consolas"/>
      <w:szCs w:val="21"/>
    </w:rPr>
  </w:style>
  <w:style w:type="character" w:customStyle="1" w:styleId="PlainTextChar">
    <w:name w:val="Plain Text Char"/>
    <w:basedOn w:val="DefaultParagraphFont"/>
    <w:link w:val="PlainText"/>
    <w:uiPriority w:val="99"/>
    <w:rsid w:val="00E84457"/>
    <w:rPr>
      <w:rFonts w:ascii="Calibri" w:eastAsia="Calibri" w:hAnsi="Calibri" w:cs="Consolas"/>
      <w:szCs w:val="21"/>
    </w:rPr>
  </w:style>
  <w:style w:type="paragraph" w:styleId="ListParagraph">
    <w:name w:val="List Paragraph"/>
    <w:basedOn w:val="Normal"/>
    <w:uiPriority w:val="34"/>
    <w:qFormat/>
    <w:rsid w:val="00F47845"/>
    <w:pPr>
      <w:ind w:left="720"/>
      <w:contextualSpacing/>
    </w:pPr>
  </w:style>
  <w:style w:type="paragraph" w:styleId="Header">
    <w:name w:val="header"/>
    <w:basedOn w:val="Normal"/>
    <w:link w:val="HeaderChar"/>
    <w:uiPriority w:val="99"/>
    <w:unhideWhenUsed/>
    <w:rsid w:val="00E04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454"/>
    <w:rPr>
      <w:rFonts w:ascii="Calibri" w:eastAsia="Calibri" w:hAnsi="Calibri" w:cs="Times New Roman"/>
    </w:rPr>
  </w:style>
  <w:style w:type="paragraph" w:styleId="BalloonText">
    <w:name w:val="Balloon Text"/>
    <w:basedOn w:val="Normal"/>
    <w:link w:val="BalloonTextChar"/>
    <w:uiPriority w:val="99"/>
    <w:semiHidden/>
    <w:unhideWhenUsed/>
    <w:rsid w:val="00EB2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37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8E93A-72CD-4F12-9F08-E76F1121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Emma</dc:creator>
  <cp:keywords/>
  <dc:description/>
  <cp:lastModifiedBy>Underwood, Emma</cp:lastModifiedBy>
  <cp:revision>5</cp:revision>
  <dcterms:created xsi:type="dcterms:W3CDTF">2017-11-10T09:24:00Z</dcterms:created>
  <dcterms:modified xsi:type="dcterms:W3CDTF">2017-11-16T12:01:00Z</dcterms:modified>
</cp:coreProperties>
</file>