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CB" w:rsidRDefault="00127ECB" w:rsidP="00127ECB">
      <w:pPr>
        <w:ind w:left="7200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inline distT="0" distB="0" distL="0" distR="0" wp14:anchorId="2AA98545" wp14:editId="446A71A5">
            <wp:extent cx="942976" cy="717738"/>
            <wp:effectExtent l="0" t="0" r="0" b="6350"/>
            <wp:docPr id="1" name="Picture 1" descr="\\mydata\home\My Pictures\SU logo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ydata\home\My Pictures\SU logo -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6" cy="71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B" w:rsidRDefault="00127ECB" w:rsidP="00127ECB">
      <w:pPr>
        <w:ind w:left="3600"/>
        <w:rPr>
          <w:b/>
        </w:rPr>
      </w:pPr>
      <w:r>
        <w:rPr>
          <w:b/>
        </w:rPr>
        <w:t>Creation of Policy</w:t>
      </w:r>
    </w:p>
    <w:p w:rsidR="00702321" w:rsidRPr="00AC2BC1" w:rsidRDefault="00702321" w:rsidP="00702321">
      <w:pPr>
        <w:rPr>
          <w:b/>
        </w:rPr>
      </w:pPr>
      <w:r w:rsidRPr="00AC2BC1">
        <w:rPr>
          <w:b/>
        </w:rPr>
        <w:t>Motion on University Governance Review</w:t>
      </w:r>
      <w:r w:rsidRPr="00AC2BC1">
        <w:rPr>
          <w:b/>
        </w:rPr>
        <w:tab/>
      </w:r>
    </w:p>
    <w:p w:rsidR="00702321" w:rsidRPr="00AC2BC1" w:rsidRDefault="00702321" w:rsidP="00702321">
      <w:pPr>
        <w:rPr>
          <w:b/>
        </w:rPr>
      </w:pPr>
      <w:r w:rsidRPr="00AC2BC1">
        <w:rPr>
          <w:b/>
        </w:rPr>
        <w:t>This Union Notes:</w:t>
      </w:r>
    </w:p>
    <w:p w:rsidR="00702321" w:rsidRDefault="00702321" w:rsidP="00702321">
      <w:pPr>
        <w:pStyle w:val="ListParagraph"/>
        <w:numPr>
          <w:ilvl w:val="0"/>
          <w:numId w:val="2"/>
        </w:numPr>
      </w:pPr>
      <w:r>
        <w:t>Royal Holloway University of London is currently undergoing a review of its governing statutes.</w:t>
      </w:r>
    </w:p>
    <w:p w:rsidR="00702321" w:rsidRDefault="00702321" w:rsidP="00702321">
      <w:pPr>
        <w:pStyle w:val="ListParagraph"/>
        <w:numPr>
          <w:ilvl w:val="0"/>
          <w:numId w:val="2"/>
        </w:numPr>
      </w:pPr>
      <w:r>
        <w:t>There was discontent at the proposed methodology of this review last November and SURHUL passed policy calling for student and staff representation on this review.</w:t>
      </w:r>
    </w:p>
    <w:p w:rsidR="00702321" w:rsidRDefault="00702321" w:rsidP="00702321">
      <w:pPr>
        <w:pStyle w:val="ListParagraph"/>
        <w:numPr>
          <w:ilvl w:val="0"/>
          <w:numId w:val="2"/>
        </w:numPr>
      </w:pPr>
      <w:r>
        <w:t xml:space="preserve">After lobbying the college council SURHUL was offered a place on governance ‘work streams’ though this was </w:t>
      </w:r>
      <w:r w:rsidR="00502ECC">
        <w:t xml:space="preserve">not accepted by the sabbatical team </w:t>
      </w:r>
      <w:r>
        <w:t>because it was felt that their outcome was pre-determined</w:t>
      </w:r>
      <w:r w:rsidR="00976336">
        <w:rPr>
          <w:rStyle w:val="EndnoteReference"/>
        </w:rPr>
        <w:endnoteReference w:id="1"/>
      </w:r>
      <w:r>
        <w:t xml:space="preserve"> and they did not constitute the ‘student representation’ SURHUL policy called for.</w:t>
      </w:r>
    </w:p>
    <w:p w:rsidR="00702321" w:rsidRPr="00AC2BC1" w:rsidRDefault="00702321" w:rsidP="00702321">
      <w:pPr>
        <w:rPr>
          <w:b/>
        </w:rPr>
      </w:pPr>
      <w:r w:rsidRPr="00AC2BC1">
        <w:rPr>
          <w:b/>
        </w:rPr>
        <w:t>This Union Believes:</w:t>
      </w:r>
    </w:p>
    <w:p w:rsidR="00702321" w:rsidRDefault="00702321" w:rsidP="00702321">
      <w:pPr>
        <w:pStyle w:val="ListParagraph"/>
        <w:numPr>
          <w:ilvl w:val="0"/>
          <w:numId w:val="3"/>
        </w:numPr>
      </w:pPr>
      <w:r>
        <w:t>Students and the Students’ Union should work in partnership on all matters pertaining to the university and the review of its governance should be no different.</w:t>
      </w:r>
    </w:p>
    <w:p w:rsidR="00702321" w:rsidRDefault="00702321" w:rsidP="00702321">
      <w:pPr>
        <w:pStyle w:val="ListParagraph"/>
        <w:numPr>
          <w:ilvl w:val="0"/>
          <w:numId w:val="3"/>
        </w:numPr>
      </w:pPr>
      <w:r>
        <w:t>Students are now paying £9,000 per year for their degree, but not getting any extra value for that money</w:t>
      </w:r>
      <w:r w:rsidR="00502ECC">
        <w:t>.</w:t>
      </w:r>
    </w:p>
    <w:p w:rsidR="00702321" w:rsidRDefault="00702321" w:rsidP="00702321">
      <w:pPr>
        <w:pStyle w:val="ListParagraph"/>
        <w:numPr>
          <w:ilvl w:val="0"/>
          <w:numId w:val="3"/>
        </w:numPr>
      </w:pPr>
      <w:r>
        <w:t>Students deserve a say in how the university is run and how we are educated.</w:t>
      </w:r>
    </w:p>
    <w:p w:rsidR="00702321" w:rsidRDefault="00502ECC" w:rsidP="00702321">
      <w:pPr>
        <w:pStyle w:val="ListParagraph"/>
        <w:numPr>
          <w:ilvl w:val="0"/>
          <w:numId w:val="3"/>
        </w:numPr>
      </w:pPr>
      <w:r>
        <w:t>All attempts of engaging the Students’ U</w:t>
      </w:r>
      <w:r w:rsidR="00702321">
        <w:t>nion in the university governance review thus far have been disingenuous and SURHUL should continue campaigning for a student voice on this review as well as gaging student opinion on how the university should be run.</w:t>
      </w:r>
    </w:p>
    <w:p w:rsidR="00702321" w:rsidRDefault="00702321" w:rsidP="00702321">
      <w:pPr>
        <w:pStyle w:val="ListParagraph"/>
        <w:numPr>
          <w:ilvl w:val="0"/>
          <w:numId w:val="3"/>
        </w:numPr>
      </w:pPr>
      <w:r>
        <w:t>The President of the Students’ Union</w:t>
      </w:r>
      <w:r w:rsidR="00AC2BC1">
        <w:t xml:space="preserve"> should sit on the project board of the governance review</w:t>
      </w:r>
      <w:r w:rsidR="0074319B">
        <w:t xml:space="preserve"> plus one other student</w:t>
      </w:r>
      <w:r w:rsidR="00AC2BC1">
        <w:t>.</w:t>
      </w:r>
    </w:p>
    <w:p w:rsidR="00502ECC" w:rsidRPr="00502ECC" w:rsidRDefault="00AC2BC1" w:rsidP="00502ECC">
      <w:pPr>
        <w:pStyle w:val="ListParagraph"/>
        <w:numPr>
          <w:ilvl w:val="0"/>
          <w:numId w:val="3"/>
        </w:numPr>
        <w:rPr>
          <w:b/>
        </w:rPr>
      </w:pPr>
      <w:r>
        <w:t>Students and staff have a once-in-a-generation chance to challenge and improve</w:t>
      </w:r>
      <w:r w:rsidR="00502ECC">
        <w:t xml:space="preserve"> how Royal Holloway is governed and should embrace this.</w:t>
      </w:r>
    </w:p>
    <w:p w:rsidR="00AC2BC1" w:rsidRPr="00502ECC" w:rsidRDefault="00502ECC" w:rsidP="00502ECC">
      <w:pPr>
        <w:rPr>
          <w:b/>
        </w:rPr>
      </w:pPr>
      <w:r w:rsidRPr="00502ECC">
        <w:rPr>
          <w:b/>
        </w:rPr>
        <w:t xml:space="preserve"> </w:t>
      </w:r>
      <w:r w:rsidR="00AC2BC1" w:rsidRPr="00502ECC">
        <w:rPr>
          <w:b/>
        </w:rPr>
        <w:t>This Union Resolves:</w:t>
      </w:r>
    </w:p>
    <w:p w:rsidR="00AC2BC1" w:rsidRDefault="00AC2BC1" w:rsidP="00AC2BC1">
      <w:pPr>
        <w:pStyle w:val="ListParagraph"/>
        <w:numPr>
          <w:ilvl w:val="0"/>
          <w:numId w:val="4"/>
        </w:numPr>
      </w:pPr>
      <w:r>
        <w:t>To campaign for a more democratic Royal Holloway by means of the current governance review.</w:t>
      </w:r>
    </w:p>
    <w:p w:rsidR="00AC2BC1" w:rsidRDefault="00AC2BC1" w:rsidP="00AC2BC1">
      <w:pPr>
        <w:pStyle w:val="ListParagraph"/>
        <w:numPr>
          <w:ilvl w:val="0"/>
          <w:numId w:val="4"/>
        </w:numPr>
      </w:pPr>
      <w:r>
        <w:t>To reject the Students’ Union’s place on the review</w:t>
      </w:r>
      <w:r w:rsidR="00502ECC">
        <w:t>’</w:t>
      </w:r>
      <w:r>
        <w:t>s work streams, b</w:t>
      </w:r>
      <w:r w:rsidR="0074319B">
        <w:t>ut request students have two seats</w:t>
      </w:r>
      <w:r>
        <w:t xml:space="preserve"> on the review’s project board.</w:t>
      </w:r>
    </w:p>
    <w:p w:rsidR="00AC2BC1" w:rsidRDefault="00AC2BC1" w:rsidP="00AC2BC1">
      <w:pPr>
        <w:pStyle w:val="ListParagraph"/>
        <w:numPr>
          <w:ilvl w:val="0"/>
          <w:numId w:val="4"/>
        </w:numPr>
      </w:pPr>
      <w:r>
        <w:t>To launch a piece of research culminating into a written report on students views on how the university is currently governed and how this could be improved.</w:t>
      </w:r>
    </w:p>
    <w:p w:rsidR="00AC2BC1" w:rsidRDefault="00AC2BC1" w:rsidP="00AC2BC1">
      <w:pPr>
        <w:pStyle w:val="ListParagraph"/>
        <w:numPr>
          <w:ilvl w:val="0"/>
          <w:numId w:val="4"/>
        </w:numPr>
      </w:pPr>
      <w:r>
        <w:t>To take these views and issue them as formal demands in governance reform.</w:t>
      </w:r>
    </w:p>
    <w:p w:rsidR="0074319B" w:rsidRDefault="00976336" w:rsidP="00AC2BC1">
      <w:pPr>
        <w:pStyle w:val="ListParagraph"/>
        <w:numPr>
          <w:ilvl w:val="0"/>
          <w:numId w:val="4"/>
        </w:numPr>
      </w:pPr>
      <w:r>
        <w:t>To bring more policy proposals</w:t>
      </w:r>
      <w:r w:rsidR="0074319B">
        <w:t xml:space="preserve"> from this piece of research to a future general meeting.</w:t>
      </w:r>
    </w:p>
    <w:p w:rsidR="00502ECC" w:rsidRDefault="00502ECC" w:rsidP="00AC2BC1">
      <w:pPr>
        <w:pStyle w:val="ListParagraph"/>
        <w:numPr>
          <w:ilvl w:val="0"/>
          <w:numId w:val="4"/>
        </w:numPr>
      </w:pPr>
      <w:r>
        <w:t>To investigate and campaign on how SURHUL’s block grant can be enshrined into the University’s governing statutes.</w:t>
      </w:r>
    </w:p>
    <w:p w:rsidR="00AC2BC1" w:rsidRPr="00AC2BC1" w:rsidRDefault="00AC2BC1" w:rsidP="00AC2BC1">
      <w:pPr>
        <w:rPr>
          <w:b/>
        </w:rPr>
      </w:pPr>
      <w:r w:rsidRPr="00AC2BC1">
        <w:rPr>
          <w:b/>
        </w:rPr>
        <w:lastRenderedPageBreak/>
        <w:t>This Union Mandates:</w:t>
      </w:r>
    </w:p>
    <w:p w:rsidR="00AC2BC1" w:rsidRDefault="00AC2BC1" w:rsidP="00AC2BC1">
      <w:pPr>
        <w:pStyle w:val="ListParagraph"/>
        <w:numPr>
          <w:ilvl w:val="0"/>
          <w:numId w:val="5"/>
        </w:numPr>
      </w:pPr>
      <w:r>
        <w:t>The Vice President (Communications and Campaigns) to campaign on this issue.</w:t>
      </w:r>
    </w:p>
    <w:p w:rsidR="00AC2BC1" w:rsidRDefault="00AC2BC1" w:rsidP="00AC2BC1">
      <w:pPr>
        <w:pStyle w:val="ListParagraph"/>
        <w:numPr>
          <w:ilvl w:val="0"/>
          <w:numId w:val="5"/>
        </w:numPr>
      </w:pPr>
      <w:r>
        <w:t>The President to write to the chair of college council calling for student representation on the review’s project board</w:t>
      </w:r>
    </w:p>
    <w:p w:rsidR="0074319B" w:rsidRDefault="0074319B" w:rsidP="00AC2BC1">
      <w:pPr>
        <w:pStyle w:val="ListParagraph"/>
        <w:numPr>
          <w:ilvl w:val="0"/>
          <w:numId w:val="5"/>
        </w:numPr>
      </w:pPr>
      <w:r>
        <w:t>The sabbatical team to argue for more student representation across the universities governance structures.</w:t>
      </w:r>
    </w:p>
    <w:p w:rsidR="00976336" w:rsidRDefault="00976336" w:rsidP="00976336">
      <w:r w:rsidRPr="00DA752D">
        <w:rPr>
          <w:b/>
        </w:rPr>
        <w:t>Proposed:</w:t>
      </w:r>
      <w:r>
        <w:t xml:space="preserve"> Jamie Green, Vice President (Communications and Campaigns)</w:t>
      </w:r>
    </w:p>
    <w:p w:rsidR="00DA752D" w:rsidRDefault="00DA752D" w:rsidP="00976336">
      <w:proofErr w:type="gramStart"/>
      <w:r w:rsidRPr="00DA752D">
        <w:rPr>
          <w:b/>
        </w:rPr>
        <w:t>Seconded:</w:t>
      </w:r>
      <w:r>
        <w:t xml:space="preserve">  Amarbeer Singh Gill, President.</w:t>
      </w:r>
      <w:proofErr w:type="gramEnd"/>
      <w:r>
        <w:t xml:space="preserve"> Sidonie Bertrand Shelton, Vice President (Education and Welfare). Ian Stewart, Vice President (Student Activities) </w:t>
      </w:r>
    </w:p>
    <w:sectPr w:rsidR="00DA7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CD" w:rsidRDefault="00C66ACD" w:rsidP="00976336">
      <w:pPr>
        <w:spacing w:after="0" w:line="240" w:lineRule="auto"/>
      </w:pPr>
      <w:r>
        <w:separator/>
      </w:r>
    </w:p>
  </w:endnote>
  <w:endnote w:type="continuationSeparator" w:id="0">
    <w:p w:rsidR="00C66ACD" w:rsidRDefault="00C66ACD" w:rsidP="00976336">
      <w:pPr>
        <w:spacing w:after="0" w:line="240" w:lineRule="auto"/>
      </w:pPr>
      <w:r>
        <w:continuationSeparator/>
      </w:r>
    </w:p>
  </w:endnote>
  <w:endnote w:id="1">
    <w:p w:rsidR="00976336" w:rsidRDefault="0097633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76336">
        <w:t>ucurhulgov.files.wordpress.com/2013/04/projectboard-stakeholder-consultation-feb13.pdf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CD" w:rsidRDefault="00C66ACD" w:rsidP="00976336">
      <w:pPr>
        <w:spacing w:after="0" w:line="240" w:lineRule="auto"/>
      </w:pPr>
      <w:r>
        <w:separator/>
      </w:r>
    </w:p>
  </w:footnote>
  <w:footnote w:type="continuationSeparator" w:id="0">
    <w:p w:rsidR="00C66ACD" w:rsidRDefault="00C66ACD" w:rsidP="0097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B7A6C"/>
    <w:multiLevelType w:val="hybridMultilevel"/>
    <w:tmpl w:val="FDBA5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238"/>
    <w:multiLevelType w:val="hybridMultilevel"/>
    <w:tmpl w:val="B3BCC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1065E"/>
    <w:multiLevelType w:val="hybridMultilevel"/>
    <w:tmpl w:val="84541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F0A47"/>
    <w:multiLevelType w:val="hybridMultilevel"/>
    <w:tmpl w:val="89086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F5991"/>
    <w:multiLevelType w:val="hybridMultilevel"/>
    <w:tmpl w:val="31947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21"/>
    <w:rsid w:val="000C7505"/>
    <w:rsid w:val="00127ECB"/>
    <w:rsid w:val="00152F08"/>
    <w:rsid w:val="00357A73"/>
    <w:rsid w:val="00502ECC"/>
    <w:rsid w:val="00702321"/>
    <w:rsid w:val="0074319B"/>
    <w:rsid w:val="00976336"/>
    <w:rsid w:val="00AC2BC1"/>
    <w:rsid w:val="00C66ACD"/>
    <w:rsid w:val="00DA752D"/>
    <w:rsid w:val="00DC35A9"/>
    <w:rsid w:val="00E8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2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763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3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6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2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763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63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633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4876-A5E7-4F99-ADED-ADBF2A1F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Kelly Dan</cp:lastModifiedBy>
  <cp:revision>2</cp:revision>
  <dcterms:created xsi:type="dcterms:W3CDTF">2014-01-29T13:43:00Z</dcterms:created>
  <dcterms:modified xsi:type="dcterms:W3CDTF">2014-01-29T13:43:00Z</dcterms:modified>
</cp:coreProperties>
</file>