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D3" w:rsidRPr="003F4BBE" w:rsidRDefault="003F4BBE" w:rsidP="003F4BBE">
      <w:pPr>
        <w:jc w:val="center"/>
        <w:rPr>
          <w:b/>
        </w:rPr>
      </w:pPr>
      <w:bookmarkStart w:id="0" w:name="_GoBack"/>
      <w:bookmarkEnd w:id="0"/>
      <w:r w:rsidRPr="003F4BBE">
        <w:rPr>
          <w:b/>
        </w:rPr>
        <w:t>Motion to appoint an acting Union Chair for the 2015/16 academic year</w:t>
      </w:r>
    </w:p>
    <w:p w:rsidR="003F4BBE" w:rsidRDefault="003F4BBE"/>
    <w:p w:rsidR="003F4BBE" w:rsidRPr="003F4BBE" w:rsidRDefault="003F4BBE">
      <w:pPr>
        <w:rPr>
          <w:b/>
        </w:rPr>
      </w:pPr>
      <w:r w:rsidRPr="003F4BBE">
        <w:rPr>
          <w:b/>
        </w:rPr>
        <w:t>Notes</w:t>
      </w:r>
    </w:p>
    <w:p w:rsidR="003F4BBE" w:rsidRDefault="003F4BBE">
      <w:r>
        <w:t>That no Union Chair has been elected for the 2015/16 academic year</w:t>
      </w:r>
    </w:p>
    <w:p w:rsidR="003F4BBE" w:rsidRDefault="003F4BBE">
      <w:r>
        <w:t>That the Union Chair is constitutionally the most important positions on the Executive Committee</w:t>
      </w:r>
    </w:p>
    <w:p w:rsidR="003F4BBE" w:rsidRDefault="003F4BBE"/>
    <w:p w:rsidR="003F4BBE" w:rsidRDefault="003F4BBE">
      <w:pPr>
        <w:rPr>
          <w:b/>
        </w:rPr>
      </w:pPr>
      <w:r w:rsidRPr="003F4BBE">
        <w:rPr>
          <w:b/>
        </w:rPr>
        <w:t>Believes</w:t>
      </w:r>
    </w:p>
    <w:p w:rsidR="003F4BBE" w:rsidRDefault="003F4BBE">
      <w:r>
        <w:t xml:space="preserve">That having no elected Union Chair for the 2015/16 academic period is problematic to the successful functioning of the Executive Committee. </w:t>
      </w:r>
    </w:p>
    <w:p w:rsidR="003F4BBE" w:rsidRDefault="003F4BBE">
      <w:r>
        <w:t>That the start of the 2015/16 academic year is crucially important as the constitution is currently being re-written and a large portion of the work will be occurring then.</w:t>
      </w:r>
    </w:p>
    <w:p w:rsidR="003F4BBE" w:rsidRDefault="003F4BBE">
      <w:r>
        <w:t xml:space="preserve">That a Union Chair is vital to the successful transition from the old system of governance to the new system of separate councils which all feed back to the General Meeting. </w:t>
      </w:r>
    </w:p>
    <w:p w:rsidR="003F4BBE" w:rsidRPr="003F4BBE" w:rsidRDefault="003F4BBE"/>
    <w:p w:rsidR="003F4BBE" w:rsidRDefault="003F4BBE">
      <w:pPr>
        <w:rPr>
          <w:b/>
        </w:rPr>
      </w:pPr>
      <w:r w:rsidRPr="003F4BBE">
        <w:rPr>
          <w:b/>
        </w:rPr>
        <w:t>Resolves</w:t>
      </w:r>
    </w:p>
    <w:p w:rsidR="003F4BBE" w:rsidRDefault="003F4BBE">
      <w:r w:rsidRPr="003F4BBE">
        <w:t xml:space="preserve">To </w:t>
      </w:r>
      <w:r>
        <w:t xml:space="preserve">appoint an acting Union Chair before the end of Summer term 2015 to hold this position until a new chair can be elected in the October 2015 by-election. </w:t>
      </w:r>
    </w:p>
    <w:p w:rsidR="00C35FB7" w:rsidRDefault="00C35FB7">
      <w:r>
        <w:t xml:space="preserve">In the event of future resignations of the Union Chair, an acting chair should be appointed at the earliest opportunity. </w:t>
      </w:r>
    </w:p>
    <w:p w:rsidR="00C35FB7" w:rsidRDefault="00C35FB7">
      <w:r>
        <w:t xml:space="preserve">To allow the Executive Committee to appoint any full member of the Student’s Union to this position. </w:t>
      </w:r>
    </w:p>
    <w:p w:rsidR="00C35FB7" w:rsidRDefault="00C35FB7"/>
    <w:p w:rsidR="003F4BBE" w:rsidRDefault="003F4BBE">
      <w:pPr>
        <w:rPr>
          <w:b/>
        </w:rPr>
      </w:pPr>
      <w:r w:rsidRPr="003F4BBE">
        <w:rPr>
          <w:b/>
        </w:rPr>
        <w:t>Mandates</w:t>
      </w:r>
    </w:p>
    <w:p w:rsidR="003F4BBE" w:rsidRPr="003F4BBE" w:rsidRDefault="003F4BBE">
      <w:pPr>
        <w:rPr>
          <w:b/>
        </w:rPr>
      </w:pPr>
    </w:p>
    <w:p w:rsidR="003F4BBE" w:rsidRDefault="003F4BBE">
      <w:r>
        <w:t xml:space="preserve">The Executive Committee to meet and appoint an acting-chair before the end of the Summer term 2015. </w:t>
      </w:r>
    </w:p>
    <w:p w:rsidR="003F4BBE" w:rsidRDefault="003F4BBE">
      <w:r>
        <w:t xml:space="preserve">The president to publicise the decision of the Executive Committee once a decision has been made. </w:t>
      </w:r>
    </w:p>
    <w:p w:rsidR="003F4BBE" w:rsidRDefault="003F4BBE"/>
    <w:p w:rsidR="003F4BBE" w:rsidRDefault="003F4BBE">
      <w:r>
        <w:t>Proposed: Hannah Strathern</w:t>
      </w:r>
    </w:p>
    <w:p w:rsidR="003F4BBE" w:rsidRDefault="003F4BBE">
      <w:r>
        <w:t xml:space="preserve">Seconded: </w:t>
      </w:r>
      <w:r w:rsidR="00C35FB7">
        <w:t xml:space="preserve">Alex Clarke </w:t>
      </w:r>
    </w:p>
    <w:sectPr w:rsidR="003F4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BE"/>
    <w:rsid w:val="003F4BBE"/>
    <w:rsid w:val="005F7A3E"/>
    <w:rsid w:val="006F0E4C"/>
    <w:rsid w:val="00C35FB7"/>
    <w:rsid w:val="00C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99062-0D13-4855-AA07-C957AD72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Strathern, Hannah (2012)</dc:creator>
  <cp:keywords/>
  <dc:description/>
  <cp:lastModifiedBy>Curran, Daniel</cp:lastModifiedBy>
  <cp:revision>2</cp:revision>
  <dcterms:created xsi:type="dcterms:W3CDTF">2015-05-20T08:11:00Z</dcterms:created>
  <dcterms:modified xsi:type="dcterms:W3CDTF">2015-05-20T08:11:00Z</dcterms:modified>
</cp:coreProperties>
</file>