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BD3" w:rsidRPr="00D57460" w:rsidRDefault="00D57460" w:rsidP="00D57460">
      <w:pPr>
        <w:jc w:val="center"/>
        <w:rPr>
          <w:b/>
        </w:rPr>
      </w:pPr>
      <w:bookmarkStart w:id="0" w:name="_GoBack"/>
      <w:bookmarkEnd w:id="0"/>
      <w:r w:rsidRPr="00D57460">
        <w:rPr>
          <w:b/>
        </w:rPr>
        <w:t>Motion to repeal the General Meeting Guillotine</w:t>
      </w:r>
    </w:p>
    <w:p w:rsidR="00D57460" w:rsidRPr="00D57460" w:rsidRDefault="00D57460">
      <w:pPr>
        <w:rPr>
          <w:b/>
        </w:rPr>
      </w:pPr>
      <w:r w:rsidRPr="00D57460">
        <w:rPr>
          <w:b/>
        </w:rPr>
        <w:t>Notes</w:t>
      </w:r>
    </w:p>
    <w:p w:rsidR="00D57460" w:rsidRDefault="00D57460">
      <w:r>
        <w:t>That at the Annual General Meeting 2014 a motion was passed which instated a two hour guillotine onto General Meetings</w:t>
      </w:r>
    </w:p>
    <w:p w:rsidR="00D57460" w:rsidRDefault="00D57460">
      <w:r>
        <w:t xml:space="preserve">That during the Winter term 2014/15 academic year a new system of governance was passed which decreased the number of general meetings which occurred each academic year. </w:t>
      </w:r>
    </w:p>
    <w:p w:rsidR="00D57460" w:rsidRPr="00D57460" w:rsidRDefault="00D57460">
      <w:pPr>
        <w:rPr>
          <w:b/>
        </w:rPr>
      </w:pPr>
      <w:r w:rsidRPr="00D57460">
        <w:rPr>
          <w:b/>
        </w:rPr>
        <w:t>Believes</w:t>
      </w:r>
    </w:p>
    <w:p w:rsidR="00D57460" w:rsidRDefault="00D57460">
      <w:r>
        <w:t xml:space="preserve">That owing to the fewer General Meetings in the SU’s new system of governance these meetings are going to require more time to deal with the accumulated level of motions. </w:t>
      </w:r>
    </w:p>
    <w:p w:rsidR="00D57460" w:rsidRDefault="00D57460">
      <w:r>
        <w:t xml:space="preserve">That stopping to extend the guillotine lengthens and adds needless procedural manoeuvrings to a meeting. </w:t>
      </w:r>
    </w:p>
    <w:p w:rsidR="00D57460" w:rsidRDefault="00D57460">
      <w:r>
        <w:t xml:space="preserve">That a strong chair should be able to move the meeting at an appropriate pace without the threat of time constraints hanging over their head. </w:t>
      </w:r>
    </w:p>
    <w:p w:rsidR="00D57460" w:rsidRPr="00D57460" w:rsidRDefault="00D57460">
      <w:pPr>
        <w:rPr>
          <w:b/>
        </w:rPr>
      </w:pPr>
      <w:r w:rsidRPr="00D57460">
        <w:rPr>
          <w:b/>
        </w:rPr>
        <w:t>Resolves</w:t>
      </w:r>
    </w:p>
    <w:p w:rsidR="00D57460" w:rsidRDefault="00D57460">
      <w:r>
        <w:t xml:space="preserve">To remove the guillotine from General Meetings </w:t>
      </w:r>
    </w:p>
    <w:p w:rsidR="00D57460" w:rsidRPr="00D57460" w:rsidRDefault="00D57460">
      <w:pPr>
        <w:rPr>
          <w:b/>
        </w:rPr>
      </w:pPr>
      <w:r w:rsidRPr="00D57460">
        <w:rPr>
          <w:b/>
        </w:rPr>
        <w:t xml:space="preserve">Mandates </w:t>
      </w:r>
    </w:p>
    <w:p w:rsidR="00D57460" w:rsidRDefault="00D57460">
      <w:r>
        <w:t xml:space="preserve">The Union Chair and Democracy Officer to implement this procedure for all subsequent general meetings. </w:t>
      </w:r>
    </w:p>
    <w:p w:rsidR="00D57460" w:rsidRDefault="00D57460"/>
    <w:p w:rsidR="00491EB5" w:rsidRDefault="00491EB5">
      <w:r>
        <w:t>Proposed: Hannah Strathern</w:t>
      </w:r>
    </w:p>
    <w:p w:rsidR="00491EB5" w:rsidRDefault="00491EB5">
      <w:r>
        <w:t xml:space="preserve">Seconded: Alex Clarke </w:t>
      </w:r>
    </w:p>
    <w:sectPr w:rsidR="00491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60"/>
    <w:rsid w:val="00491EB5"/>
    <w:rsid w:val="006F0E4C"/>
    <w:rsid w:val="00733D3C"/>
    <w:rsid w:val="00CA70FD"/>
    <w:rsid w:val="00D5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3AABA-414B-46A7-945F-72A46B41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Strathern, Hannah (2012)</dc:creator>
  <cp:keywords/>
  <dc:description/>
  <cp:lastModifiedBy>Curran, Daniel</cp:lastModifiedBy>
  <cp:revision>2</cp:revision>
  <dcterms:created xsi:type="dcterms:W3CDTF">2015-05-20T08:12:00Z</dcterms:created>
  <dcterms:modified xsi:type="dcterms:W3CDTF">2015-05-20T08:12:00Z</dcterms:modified>
</cp:coreProperties>
</file>