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3B5AE" w14:textId="5AD8CF47" w:rsidR="002E5C0C" w:rsidRPr="000262D7" w:rsidRDefault="000262D7" w:rsidP="000262D7">
      <w:pPr>
        <w:spacing w:after="0"/>
        <w:jc w:val="center"/>
        <w:rPr>
          <w:rFonts w:ascii="Arial" w:hAnsi="Arial" w:cs="Arial"/>
          <w:b/>
          <w:bCs/>
        </w:rPr>
      </w:pPr>
      <w:r w:rsidRPr="000262D7">
        <w:rPr>
          <w:rFonts w:ascii="Arial" w:hAnsi="Arial" w:cs="Arial"/>
          <w:b/>
          <w:bCs/>
        </w:rPr>
        <w:t>Royal Holloway Students’ Union</w:t>
      </w:r>
    </w:p>
    <w:p w14:paraId="481D67EF" w14:textId="55A29926" w:rsidR="000262D7" w:rsidRDefault="000262D7" w:rsidP="000262D7">
      <w:pPr>
        <w:spacing w:after="0"/>
        <w:jc w:val="center"/>
        <w:rPr>
          <w:rFonts w:ascii="Arial" w:hAnsi="Arial" w:cs="Arial"/>
        </w:rPr>
      </w:pPr>
      <w:r w:rsidRPr="000262D7">
        <w:rPr>
          <w:rFonts w:ascii="Arial" w:hAnsi="Arial" w:cs="Arial"/>
          <w:b/>
          <w:bCs/>
        </w:rPr>
        <w:t>Proposed Recommendations to Reduce Deadline Stacking</w:t>
      </w:r>
    </w:p>
    <w:p w14:paraId="7220171C" w14:textId="77777777" w:rsidR="000262D7" w:rsidRDefault="000262D7" w:rsidP="000262D7">
      <w:pPr>
        <w:spacing w:after="0"/>
        <w:jc w:val="center"/>
        <w:rPr>
          <w:rFonts w:ascii="Arial" w:hAnsi="Arial" w:cs="Arial"/>
        </w:rPr>
      </w:pPr>
    </w:p>
    <w:p w14:paraId="08120356" w14:textId="77777777" w:rsidR="00132A56" w:rsidRDefault="00132A56" w:rsidP="006211F2">
      <w:pPr>
        <w:spacing w:after="0"/>
        <w:jc w:val="both"/>
        <w:rPr>
          <w:rFonts w:ascii="Arial" w:hAnsi="Arial" w:cs="Arial"/>
        </w:rPr>
      </w:pPr>
      <w:r>
        <w:rPr>
          <w:rFonts w:ascii="Arial" w:hAnsi="Arial" w:cs="Arial"/>
        </w:rPr>
        <w:t xml:space="preserve">The Students’ Union work in this area is a result of student votes on the Top 8 Priorities they would like to see the Sabbatical Officers work on during their employment with the Students’ Union during the 2025 Leadership Elections. The priority, Reduce Deadline Stacking, is one of two workstreams the VP Education is focusing on for the 2025-26 academic year. The Students’ Union has collected feedback and insight from students on this priority in previous academic years, however, it was important to get current Royal Holloway students’ perspectives through a focus group activity. </w:t>
      </w:r>
    </w:p>
    <w:p w14:paraId="2046CFAE" w14:textId="77777777" w:rsidR="00132A56" w:rsidRDefault="00132A56" w:rsidP="006211F2">
      <w:pPr>
        <w:spacing w:after="0"/>
        <w:jc w:val="both"/>
        <w:rPr>
          <w:rFonts w:ascii="Arial" w:hAnsi="Arial" w:cs="Arial"/>
        </w:rPr>
      </w:pPr>
    </w:p>
    <w:p w14:paraId="471DE418" w14:textId="3616B5BC" w:rsidR="00C12CCE" w:rsidRDefault="000262D7" w:rsidP="006211F2">
      <w:pPr>
        <w:spacing w:after="0"/>
        <w:jc w:val="both"/>
        <w:rPr>
          <w:rFonts w:ascii="Arial" w:hAnsi="Arial" w:cs="Arial"/>
        </w:rPr>
      </w:pPr>
      <w:r>
        <w:rPr>
          <w:rFonts w:ascii="Arial" w:hAnsi="Arial" w:cs="Arial"/>
        </w:rPr>
        <w:t xml:space="preserve">VP Education, Matthew Paterson, held two focus groups during Term One of the 2025-26 academic year. Both events took place on Monday, 17 November, and a total of 12 students </w:t>
      </w:r>
      <w:r w:rsidR="00F10B9B">
        <w:rPr>
          <w:rFonts w:ascii="Arial" w:hAnsi="Arial" w:cs="Arial"/>
        </w:rPr>
        <w:t>attended</w:t>
      </w:r>
      <w:r>
        <w:rPr>
          <w:rFonts w:ascii="Arial" w:hAnsi="Arial" w:cs="Arial"/>
        </w:rPr>
        <w:t xml:space="preserve"> the paid, in-person event</w:t>
      </w:r>
      <w:r w:rsidR="00F10B9B">
        <w:rPr>
          <w:rFonts w:ascii="Arial" w:hAnsi="Arial" w:cs="Arial"/>
        </w:rPr>
        <w:t>s</w:t>
      </w:r>
      <w:r>
        <w:rPr>
          <w:rFonts w:ascii="Arial" w:hAnsi="Arial" w:cs="Arial"/>
        </w:rPr>
        <w:t>. Students across multiple departments, year groups, fee</w:t>
      </w:r>
      <w:r w:rsidR="00F10B9B">
        <w:rPr>
          <w:rFonts w:ascii="Arial" w:hAnsi="Arial" w:cs="Arial"/>
        </w:rPr>
        <w:t xml:space="preserve"> </w:t>
      </w:r>
      <w:r>
        <w:rPr>
          <w:rFonts w:ascii="Arial" w:hAnsi="Arial" w:cs="Arial"/>
        </w:rPr>
        <w:t xml:space="preserve">and commuter status were invited to </w:t>
      </w:r>
      <w:r w:rsidR="00F10B9B">
        <w:rPr>
          <w:rFonts w:ascii="Arial" w:hAnsi="Arial" w:cs="Arial"/>
        </w:rPr>
        <w:t>participate</w:t>
      </w:r>
      <w:r>
        <w:rPr>
          <w:rFonts w:ascii="Arial" w:hAnsi="Arial" w:cs="Arial"/>
        </w:rPr>
        <w:t xml:space="preserve"> </w:t>
      </w:r>
      <w:r w:rsidR="00F10B9B">
        <w:rPr>
          <w:rFonts w:ascii="Arial" w:hAnsi="Arial" w:cs="Arial"/>
        </w:rPr>
        <w:t>via a Microsoft Form. VP Education selected focus group attendees with an aim to create a representative sample within both focus groups.</w:t>
      </w:r>
      <w:r w:rsidR="00132A56">
        <w:rPr>
          <w:rFonts w:ascii="Arial" w:hAnsi="Arial" w:cs="Arial"/>
        </w:rPr>
        <w:t xml:space="preserve"> </w:t>
      </w:r>
      <w:r w:rsidR="00C12CCE">
        <w:rPr>
          <w:rFonts w:ascii="Arial" w:hAnsi="Arial" w:cs="Arial"/>
        </w:rPr>
        <w:t xml:space="preserve">Each focus group lasted for one hour and participants were paid for their time with a gift card. </w:t>
      </w:r>
    </w:p>
    <w:p w14:paraId="66ED356F" w14:textId="77777777" w:rsidR="00C12CCE" w:rsidRDefault="00C12CCE" w:rsidP="006211F2">
      <w:pPr>
        <w:spacing w:after="0"/>
        <w:jc w:val="both"/>
        <w:rPr>
          <w:rFonts w:ascii="Arial" w:hAnsi="Arial" w:cs="Arial"/>
        </w:rPr>
      </w:pPr>
    </w:p>
    <w:p w14:paraId="6D10651B" w14:textId="44C8AF90" w:rsidR="000262D7" w:rsidRDefault="000262D7" w:rsidP="006211F2">
      <w:pPr>
        <w:spacing w:after="0"/>
        <w:jc w:val="both"/>
        <w:rPr>
          <w:rFonts w:ascii="Arial" w:hAnsi="Arial" w:cs="Arial"/>
        </w:rPr>
      </w:pPr>
      <w:r>
        <w:rPr>
          <w:rFonts w:ascii="Arial" w:hAnsi="Arial" w:cs="Arial"/>
        </w:rPr>
        <w:t>Below is a list of proposed recommendations that have been written with an aim to create lasting and positive change for current and prospective Royal Holloway students</w:t>
      </w:r>
      <w:r w:rsidR="00132A56">
        <w:rPr>
          <w:rFonts w:ascii="Arial" w:hAnsi="Arial" w:cs="Arial"/>
        </w:rPr>
        <w:t xml:space="preserve"> around the issue of deadline stacking while studying</w:t>
      </w:r>
      <w:r>
        <w:rPr>
          <w:rFonts w:ascii="Arial" w:hAnsi="Arial" w:cs="Arial"/>
        </w:rPr>
        <w:t xml:space="preserve">. </w:t>
      </w:r>
    </w:p>
    <w:p w14:paraId="4DA2036B" w14:textId="77777777" w:rsidR="00C12CCE" w:rsidRDefault="00C12CCE" w:rsidP="006211F2">
      <w:pPr>
        <w:spacing w:after="0"/>
        <w:jc w:val="both"/>
        <w:rPr>
          <w:rFonts w:ascii="Arial" w:hAnsi="Arial" w:cs="Arial"/>
        </w:rPr>
      </w:pPr>
    </w:p>
    <w:p w14:paraId="2B7AE521" w14:textId="42426542" w:rsidR="00213B39" w:rsidRPr="008319BB" w:rsidRDefault="00213B39" w:rsidP="006211F2">
      <w:pPr>
        <w:pStyle w:val="ListParagraph"/>
        <w:numPr>
          <w:ilvl w:val="0"/>
          <w:numId w:val="1"/>
        </w:numPr>
        <w:spacing w:after="0"/>
        <w:jc w:val="both"/>
        <w:rPr>
          <w:rFonts w:ascii="Arial" w:hAnsi="Arial" w:cs="Arial"/>
          <w:u w:val="single"/>
        </w:rPr>
      </w:pPr>
      <w:r w:rsidRPr="008319BB">
        <w:rPr>
          <w:rFonts w:ascii="Arial" w:hAnsi="Arial" w:cs="Arial"/>
          <w:u w:val="single"/>
        </w:rPr>
        <w:t xml:space="preserve">Communication </w:t>
      </w:r>
    </w:p>
    <w:p w14:paraId="27EB1F65" w14:textId="77777777" w:rsidR="00213B39" w:rsidRDefault="00213B39" w:rsidP="006211F2">
      <w:pPr>
        <w:pStyle w:val="ListParagraph"/>
        <w:spacing w:after="0"/>
        <w:jc w:val="both"/>
        <w:rPr>
          <w:rFonts w:ascii="Arial" w:hAnsi="Arial" w:cs="Arial"/>
        </w:rPr>
      </w:pPr>
    </w:p>
    <w:p w14:paraId="12BA1729" w14:textId="325B950C" w:rsidR="00A165E6" w:rsidRDefault="00E22D94" w:rsidP="00E22D94">
      <w:pPr>
        <w:pStyle w:val="ListParagraph"/>
        <w:numPr>
          <w:ilvl w:val="1"/>
          <w:numId w:val="1"/>
        </w:numPr>
        <w:spacing w:after="0"/>
        <w:jc w:val="both"/>
        <w:rPr>
          <w:rFonts w:ascii="Arial" w:hAnsi="Arial" w:cs="Arial"/>
        </w:rPr>
      </w:pPr>
      <w:r>
        <w:rPr>
          <w:rFonts w:ascii="Arial" w:hAnsi="Arial" w:cs="Arial"/>
        </w:rPr>
        <w:t xml:space="preserve">The University should </w:t>
      </w:r>
      <w:r w:rsidR="00A165E6">
        <w:rPr>
          <w:rFonts w:ascii="Arial" w:hAnsi="Arial" w:cs="Arial"/>
        </w:rPr>
        <w:t xml:space="preserve">update the </w:t>
      </w:r>
      <w:r w:rsidR="005B1D39">
        <w:rPr>
          <w:rFonts w:ascii="Arial" w:hAnsi="Arial" w:cs="Arial"/>
        </w:rPr>
        <w:t xml:space="preserve">‘Extensions and </w:t>
      </w:r>
      <w:r w:rsidR="00A165E6">
        <w:rPr>
          <w:rFonts w:ascii="Arial" w:hAnsi="Arial" w:cs="Arial"/>
        </w:rPr>
        <w:t>Extenuating Circumstances</w:t>
      </w:r>
      <w:r w:rsidR="005B1D39">
        <w:rPr>
          <w:rFonts w:ascii="Arial" w:hAnsi="Arial" w:cs="Arial"/>
        </w:rPr>
        <w:t>’</w:t>
      </w:r>
      <w:r w:rsidR="00A165E6">
        <w:rPr>
          <w:rFonts w:ascii="Arial" w:hAnsi="Arial" w:cs="Arial"/>
        </w:rPr>
        <w:t xml:space="preserve"> </w:t>
      </w:r>
      <w:r w:rsidR="005B1D39">
        <w:rPr>
          <w:rFonts w:ascii="Arial" w:hAnsi="Arial" w:cs="Arial"/>
        </w:rPr>
        <w:t>t</w:t>
      </w:r>
      <w:r w:rsidR="00A165E6">
        <w:rPr>
          <w:rFonts w:ascii="Arial" w:hAnsi="Arial" w:cs="Arial"/>
        </w:rPr>
        <w:t xml:space="preserve">ab on the </w:t>
      </w:r>
      <w:r w:rsidR="00825500">
        <w:rPr>
          <w:rFonts w:ascii="Arial" w:hAnsi="Arial" w:cs="Arial"/>
        </w:rPr>
        <w:t xml:space="preserve">Royal Holloway </w:t>
      </w:r>
      <w:r w:rsidR="00A165E6">
        <w:rPr>
          <w:rFonts w:ascii="Arial" w:hAnsi="Arial" w:cs="Arial"/>
        </w:rPr>
        <w:t>Student Intranet and remove the 2024/25 date</w:t>
      </w:r>
      <w:r w:rsidR="008A332E">
        <w:rPr>
          <w:rFonts w:ascii="Arial" w:hAnsi="Arial" w:cs="Arial"/>
        </w:rPr>
        <w:t xml:space="preserve"> because </w:t>
      </w:r>
      <w:r w:rsidR="00A165E6">
        <w:rPr>
          <w:rFonts w:ascii="Arial" w:hAnsi="Arial" w:cs="Arial"/>
        </w:rPr>
        <w:t xml:space="preserve">students </w:t>
      </w:r>
      <w:r w:rsidR="00825500">
        <w:rPr>
          <w:rFonts w:ascii="Arial" w:hAnsi="Arial" w:cs="Arial"/>
        </w:rPr>
        <w:t xml:space="preserve">might </w:t>
      </w:r>
      <w:r w:rsidR="006046D3">
        <w:rPr>
          <w:rFonts w:ascii="Arial" w:hAnsi="Arial" w:cs="Arial"/>
        </w:rPr>
        <w:t xml:space="preserve">not read this information </w:t>
      </w:r>
      <w:r w:rsidR="008A332E">
        <w:rPr>
          <w:rFonts w:ascii="Arial" w:hAnsi="Arial" w:cs="Arial"/>
        </w:rPr>
        <w:t>as</w:t>
      </w:r>
      <w:r w:rsidR="006046D3">
        <w:rPr>
          <w:rFonts w:ascii="Arial" w:hAnsi="Arial" w:cs="Arial"/>
        </w:rPr>
        <w:t xml:space="preserve"> it appears</w:t>
      </w:r>
      <w:r w:rsidR="00825500">
        <w:rPr>
          <w:rFonts w:ascii="Arial" w:hAnsi="Arial" w:cs="Arial"/>
        </w:rPr>
        <w:t xml:space="preserve"> </w:t>
      </w:r>
      <w:r w:rsidR="00A165E6">
        <w:rPr>
          <w:rFonts w:ascii="Arial" w:hAnsi="Arial" w:cs="Arial"/>
        </w:rPr>
        <w:t xml:space="preserve">out of date. </w:t>
      </w:r>
    </w:p>
    <w:p w14:paraId="354C7E48" w14:textId="77777777" w:rsidR="006046D3" w:rsidRDefault="006046D3" w:rsidP="006046D3">
      <w:pPr>
        <w:pStyle w:val="ListParagraph"/>
        <w:spacing w:after="0"/>
        <w:ind w:left="1080"/>
        <w:jc w:val="both"/>
        <w:rPr>
          <w:rFonts w:ascii="Arial" w:hAnsi="Arial" w:cs="Arial"/>
        </w:rPr>
      </w:pPr>
    </w:p>
    <w:p w14:paraId="2DB5BC9F" w14:textId="0760F621" w:rsidR="006046D3" w:rsidRDefault="006046D3" w:rsidP="00E22D94">
      <w:pPr>
        <w:pStyle w:val="ListParagraph"/>
        <w:numPr>
          <w:ilvl w:val="1"/>
          <w:numId w:val="1"/>
        </w:numPr>
        <w:spacing w:after="0"/>
        <w:jc w:val="both"/>
        <w:rPr>
          <w:rFonts w:ascii="Arial" w:hAnsi="Arial" w:cs="Arial"/>
        </w:rPr>
      </w:pPr>
      <w:r w:rsidRPr="161A0672">
        <w:rPr>
          <w:rFonts w:ascii="Arial" w:hAnsi="Arial" w:cs="Arial"/>
        </w:rPr>
        <w:t xml:space="preserve">The University should consider creating a student-friendly guide </w:t>
      </w:r>
      <w:r w:rsidR="06400DE1" w:rsidRPr="161A0672">
        <w:rPr>
          <w:rFonts w:ascii="Arial" w:hAnsi="Arial" w:cs="Arial"/>
        </w:rPr>
        <w:t xml:space="preserve">with the Students’ Union </w:t>
      </w:r>
      <w:r w:rsidRPr="161A0672">
        <w:rPr>
          <w:rFonts w:ascii="Arial" w:hAnsi="Arial" w:cs="Arial"/>
        </w:rPr>
        <w:t xml:space="preserve">which explains the Extensions and Extenuating Circumstances Policy </w:t>
      </w:r>
      <w:r w:rsidR="00132A56" w:rsidRPr="161A0672">
        <w:rPr>
          <w:rFonts w:ascii="Arial" w:hAnsi="Arial" w:cs="Arial"/>
        </w:rPr>
        <w:t>and</w:t>
      </w:r>
      <w:r w:rsidRPr="161A0672">
        <w:rPr>
          <w:rFonts w:ascii="Arial" w:hAnsi="Arial" w:cs="Arial"/>
        </w:rPr>
        <w:t xml:space="preserve"> can be regularly shared </w:t>
      </w:r>
      <w:r w:rsidR="004208F9" w:rsidRPr="161A0672">
        <w:rPr>
          <w:rFonts w:ascii="Arial" w:hAnsi="Arial" w:cs="Arial"/>
        </w:rPr>
        <w:t xml:space="preserve">via email and </w:t>
      </w:r>
      <w:r w:rsidRPr="161A0672">
        <w:rPr>
          <w:rFonts w:ascii="Arial" w:hAnsi="Arial" w:cs="Arial"/>
        </w:rPr>
        <w:t xml:space="preserve">on </w:t>
      </w:r>
      <w:proofErr w:type="gramStart"/>
      <w:r w:rsidRPr="161A0672">
        <w:rPr>
          <w:rFonts w:ascii="Arial" w:hAnsi="Arial" w:cs="Arial"/>
        </w:rPr>
        <w:t>University</w:t>
      </w:r>
      <w:proofErr w:type="gramEnd"/>
      <w:r w:rsidRPr="161A0672">
        <w:rPr>
          <w:rFonts w:ascii="Arial" w:hAnsi="Arial" w:cs="Arial"/>
        </w:rPr>
        <w:t xml:space="preserve"> social media accounts throughout the academic year</w:t>
      </w:r>
      <w:r w:rsidR="004208F9" w:rsidRPr="161A0672">
        <w:rPr>
          <w:rFonts w:ascii="Arial" w:hAnsi="Arial" w:cs="Arial"/>
        </w:rPr>
        <w:t xml:space="preserve"> to support students with managing deadline stacking</w:t>
      </w:r>
      <w:r w:rsidRPr="161A0672">
        <w:rPr>
          <w:rFonts w:ascii="Arial" w:hAnsi="Arial" w:cs="Arial"/>
        </w:rPr>
        <w:t>.</w:t>
      </w:r>
      <w:r w:rsidR="008E46DA">
        <w:rPr>
          <w:rFonts w:ascii="Arial" w:hAnsi="Arial" w:cs="Arial"/>
        </w:rPr>
        <w:t xml:space="preserve"> This guide should have a permanent place on the Royal Holloway Students’ Intranet and the Students’ Union website.</w:t>
      </w:r>
    </w:p>
    <w:p w14:paraId="5548A0C1" w14:textId="018AA48E" w:rsidR="00A165E6" w:rsidRDefault="00A165E6" w:rsidP="00A165E6">
      <w:pPr>
        <w:pStyle w:val="ListParagraph"/>
        <w:spacing w:after="0"/>
        <w:ind w:left="1080"/>
        <w:jc w:val="both"/>
        <w:rPr>
          <w:rFonts w:ascii="Arial" w:hAnsi="Arial" w:cs="Arial"/>
        </w:rPr>
      </w:pPr>
    </w:p>
    <w:p w14:paraId="56449C8F" w14:textId="1955917B" w:rsidR="00E22D94" w:rsidRPr="00A165E6" w:rsidRDefault="00F728FF" w:rsidP="00A165E6">
      <w:pPr>
        <w:pStyle w:val="ListParagraph"/>
        <w:numPr>
          <w:ilvl w:val="1"/>
          <w:numId w:val="1"/>
        </w:numPr>
        <w:spacing w:after="0"/>
        <w:jc w:val="both"/>
        <w:rPr>
          <w:rFonts w:ascii="Arial" w:hAnsi="Arial" w:cs="Arial"/>
        </w:rPr>
      </w:pPr>
      <w:r w:rsidRPr="161A0672">
        <w:rPr>
          <w:rFonts w:ascii="Arial" w:hAnsi="Arial" w:cs="Arial"/>
        </w:rPr>
        <w:t>Departments</w:t>
      </w:r>
      <w:r w:rsidR="00E22D94" w:rsidRPr="161A0672">
        <w:rPr>
          <w:rFonts w:ascii="Arial" w:hAnsi="Arial" w:cs="Arial"/>
        </w:rPr>
        <w:t xml:space="preserve"> and Faculties</w:t>
      </w:r>
      <w:r w:rsidRPr="161A0672">
        <w:rPr>
          <w:rFonts w:ascii="Arial" w:hAnsi="Arial" w:cs="Arial"/>
        </w:rPr>
        <w:t xml:space="preserve"> should </w:t>
      </w:r>
      <w:r w:rsidR="00A165E6" w:rsidRPr="161A0672">
        <w:rPr>
          <w:rFonts w:ascii="Arial" w:hAnsi="Arial" w:cs="Arial"/>
        </w:rPr>
        <w:t xml:space="preserve">email </w:t>
      </w:r>
      <w:r w:rsidR="007F2751" w:rsidRPr="161A0672">
        <w:rPr>
          <w:rFonts w:ascii="Arial" w:hAnsi="Arial" w:cs="Arial"/>
        </w:rPr>
        <w:t xml:space="preserve">students across all year groups </w:t>
      </w:r>
      <w:r w:rsidR="004208F9" w:rsidRPr="161A0672">
        <w:rPr>
          <w:rFonts w:ascii="Arial" w:hAnsi="Arial" w:cs="Arial"/>
        </w:rPr>
        <w:t xml:space="preserve">online </w:t>
      </w:r>
      <w:r w:rsidR="00A165E6" w:rsidRPr="161A0672">
        <w:rPr>
          <w:rFonts w:ascii="Arial" w:hAnsi="Arial" w:cs="Arial"/>
        </w:rPr>
        <w:t>communications which explain</w:t>
      </w:r>
      <w:r w:rsidR="00E71B03" w:rsidRPr="161A0672">
        <w:rPr>
          <w:rFonts w:ascii="Arial" w:hAnsi="Arial" w:cs="Arial"/>
        </w:rPr>
        <w:t xml:space="preserve"> the </w:t>
      </w:r>
      <w:r w:rsidR="007F2751" w:rsidRPr="161A0672">
        <w:rPr>
          <w:rFonts w:ascii="Arial" w:hAnsi="Arial" w:cs="Arial"/>
        </w:rPr>
        <w:t xml:space="preserve">Extension and </w:t>
      </w:r>
      <w:r w:rsidR="00E71B03" w:rsidRPr="161A0672">
        <w:rPr>
          <w:rFonts w:ascii="Arial" w:hAnsi="Arial" w:cs="Arial"/>
        </w:rPr>
        <w:t>Extenuating Circumstances</w:t>
      </w:r>
      <w:r w:rsidR="00A165E6" w:rsidRPr="161A0672">
        <w:rPr>
          <w:rFonts w:ascii="Arial" w:hAnsi="Arial" w:cs="Arial"/>
        </w:rPr>
        <w:t xml:space="preserve"> </w:t>
      </w:r>
      <w:r w:rsidR="007F2751" w:rsidRPr="161A0672">
        <w:rPr>
          <w:rFonts w:ascii="Arial" w:hAnsi="Arial" w:cs="Arial"/>
        </w:rPr>
        <w:t>Policy</w:t>
      </w:r>
      <w:r w:rsidR="006417FA" w:rsidRPr="161A0672">
        <w:rPr>
          <w:rFonts w:ascii="Arial" w:hAnsi="Arial" w:cs="Arial"/>
        </w:rPr>
        <w:t xml:space="preserve">, </w:t>
      </w:r>
      <w:r w:rsidR="007F2751" w:rsidRPr="161A0672">
        <w:rPr>
          <w:rFonts w:ascii="Arial" w:hAnsi="Arial" w:cs="Arial"/>
        </w:rPr>
        <w:t xml:space="preserve">and the ways extensions can be used to reduce deadline stacking throughout the academic year. </w:t>
      </w:r>
      <w:r w:rsidR="00FA27AD" w:rsidRPr="161A0672">
        <w:rPr>
          <w:rFonts w:ascii="Arial" w:hAnsi="Arial" w:cs="Arial"/>
        </w:rPr>
        <w:t>This should be done after the Welcome Period in Term One</w:t>
      </w:r>
      <w:r w:rsidR="39BEC3D6" w:rsidRPr="161A0672">
        <w:rPr>
          <w:rFonts w:ascii="Arial" w:hAnsi="Arial" w:cs="Arial"/>
        </w:rPr>
        <w:t xml:space="preserve"> and Term Two</w:t>
      </w:r>
      <w:r w:rsidR="00FA27AD" w:rsidRPr="161A0672">
        <w:rPr>
          <w:rFonts w:ascii="Arial" w:hAnsi="Arial" w:cs="Arial"/>
        </w:rPr>
        <w:t xml:space="preserve"> with an aim to introduce students to the policy before coursework and assessment deadlines.</w:t>
      </w:r>
    </w:p>
    <w:p w14:paraId="004A2DBF" w14:textId="63351B47" w:rsidR="00E22D94" w:rsidRDefault="00E22D94" w:rsidP="00E22D94">
      <w:pPr>
        <w:pStyle w:val="ListParagraph"/>
        <w:spacing w:after="0"/>
        <w:ind w:left="1080"/>
        <w:jc w:val="both"/>
        <w:rPr>
          <w:rFonts w:ascii="Arial" w:hAnsi="Arial" w:cs="Arial"/>
        </w:rPr>
      </w:pPr>
    </w:p>
    <w:p w14:paraId="3FF1A913" w14:textId="77777777" w:rsidR="00B548D7" w:rsidRDefault="00B548D7" w:rsidP="00B548D7">
      <w:pPr>
        <w:pStyle w:val="ListParagraph"/>
        <w:numPr>
          <w:ilvl w:val="1"/>
          <w:numId w:val="1"/>
        </w:numPr>
        <w:spacing w:after="0"/>
        <w:jc w:val="both"/>
        <w:rPr>
          <w:rFonts w:ascii="Arial" w:hAnsi="Arial" w:cs="Arial"/>
        </w:rPr>
      </w:pPr>
      <w:r>
        <w:rPr>
          <w:rFonts w:ascii="Arial" w:hAnsi="Arial" w:cs="Arial"/>
        </w:rPr>
        <w:t>Academic staff within departments</w:t>
      </w:r>
      <w:r w:rsidRPr="008277FF">
        <w:rPr>
          <w:rFonts w:ascii="Arial" w:hAnsi="Arial" w:cs="Arial"/>
        </w:rPr>
        <w:t xml:space="preserve"> should communicate more regularly </w:t>
      </w:r>
      <w:r>
        <w:rPr>
          <w:rFonts w:ascii="Arial" w:hAnsi="Arial" w:cs="Arial"/>
        </w:rPr>
        <w:t>about</w:t>
      </w:r>
      <w:r w:rsidRPr="008277FF">
        <w:rPr>
          <w:rFonts w:ascii="Arial" w:hAnsi="Arial" w:cs="Arial"/>
        </w:rPr>
        <w:t xml:space="preserve"> coursework deadlines and examination dates to avoid deadline stacking and timetable clashes from occurring</w:t>
      </w:r>
      <w:r>
        <w:rPr>
          <w:rFonts w:ascii="Arial" w:hAnsi="Arial" w:cs="Arial"/>
        </w:rPr>
        <w:t>.</w:t>
      </w:r>
    </w:p>
    <w:p w14:paraId="19EFBFCA" w14:textId="77777777" w:rsidR="00E42666" w:rsidRPr="00E42666" w:rsidRDefault="00E42666" w:rsidP="00E42666">
      <w:pPr>
        <w:pStyle w:val="ListParagraph"/>
        <w:rPr>
          <w:rFonts w:ascii="Arial" w:hAnsi="Arial" w:cs="Arial"/>
        </w:rPr>
      </w:pPr>
    </w:p>
    <w:p w14:paraId="53DE8060" w14:textId="1FAB4372" w:rsidR="00E42666" w:rsidRDefault="00E42666" w:rsidP="00B548D7">
      <w:pPr>
        <w:pStyle w:val="ListParagraph"/>
        <w:numPr>
          <w:ilvl w:val="1"/>
          <w:numId w:val="1"/>
        </w:numPr>
        <w:spacing w:after="0"/>
        <w:jc w:val="both"/>
        <w:rPr>
          <w:rFonts w:ascii="Arial" w:hAnsi="Arial" w:cs="Arial"/>
        </w:rPr>
      </w:pPr>
      <w:r>
        <w:rPr>
          <w:rFonts w:ascii="Arial" w:hAnsi="Arial" w:cs="Arial"/>
        </w:rPr>
        <w:t xml:space="preserve">Departments with a high intake of joint honours students should communicate more regularly </w:t>
      </w:r>
      <w:r w:rsidR="00BD6F3A">
        <w:rPr>
          <w:rFonts w:ascii="Arial" w:hAnsi="Arial" w:cs="Arial"/>
        </w:rPr>
        <w:t xml:space="preserve">about coursework deadlines and examination dates to avoid deadline stacking from occurring. </w:t>
      </w:r>
    </w:p>
    <w:p w14:paraId="01AD6F8D" w14:textId="77777777" w:rsidR="00BD6F3A" w:rsidRPr="00BD6F3A" w:rsidRDefault="00BD6F3A" w:rsidP="00BD6F3A">
      <w:pPr>
        <w:pStyle w:val="ListParagraph"/>
        <w:rPr>
          <w:rFonts w:ascii="Arial" w:hAnsi="Arial" w:cs="Arial"/>
        </w:rPr>
      </w:pPr>
    </w:p>
    <w:p w14:paraId="2B8E0047" w14:textId="77777777" w:rsidR="00BD6F3A" w:rsidRDefault="00BD6F3A" w:rsidP="00BD6F3A">
      <w:pPr>
        <w:pStyle w:val="ListParagraph"/>
        <w:spacing w:after="0"/>
        <w:ind w:left="1080"/>
        <w:jc w:val="both"/>
        <w:rPr>
          <w:rFonts w:ascii="Arial" w:hAnsi="Arial" w:cs="Arial"/>
        </w:rPr>
      </w:pPr>
    </w:p>
    <w:p w14:paraId="17E2F198" w14:textId="77777777" w:rsidR="00BD6F3A" w:rsidRDefault="00BD6F3A" w:rsidP="00BD6F3A">
      <w:pPr>
        <w:pStyle w:val="ListParagraph"/>
        <w:spacing w:after="0"/>
        <w:ind w:left="1080"/>
        <w:jc w:val="both"/>
        <w:rPr>
          <w:rFonts w:ascii="Arial" w:hAnsi="Arial" w:cs="Arial"/>
        </w:rPr>
      </w:pPr>
    </w:p>
    <w:p w14:paraId="54BB9BD7" w14:textId="77777777" w:rsidR="008319BB" w:rsidRDefault="008319BB" w:rsidP="006211F2">
      <w:pPr>
        <w:spacing w:after="0"/>
        <w:jc w:val="both"/>
        <w:rPr>
          <w:rFonts w:ascii="Arial" w:hAnsi="Arial" w:cs="Arial"/>
        </w:rPr>
      </w:pPr>
    </w:p>
    <w:p w14:paraId="0D0A5945" w14:textId="62A314A3" w:rsidR="008319BB" w:rsidRPr="00B548D7" w:rsidRDefault="008319BB" w:rsidP="00B548D7">
      <w:pPr>
        <w:pStyle w:val="ListParagraph"/>
        <w:numPr>
          <w:ilvl w:val="0"/>
          <w:numId w:val="1"/>
        </w:numPr>
        <w:spacing w:after="0"/>
        <w:jc w:val="both"/>
        <w:rPr>
          <w:rFonts w:ascii="Arial" w:hAnsi="Arial" w:cs="Arial"/>
          <w:u w:val="single"/>
        </w:rPr>
      </w:pPr>
      <w:r w:rsidRPr="00993035">
        <w:rPr>
          <w:rFonts w:ascii="Arial" w:hAnsi="Arial" w:cs="Arial"/>
          <w:u w:val="single"/>
        </w:rPr>
        <w:t>Workloads and Assessment</w:t>
      </w:r>
    </w:p>
    <w:p w14:paraId="5EF95E66" w14:textId="77777777" w:rsidR="008277FF" w:rsidRDefault="008277FF" w:rsidP="008277FF">
      <w:pPr>
        <w:pStyle w:val="ListParagraph"/>
        <w:spacing w:after="0"/>
        <w:ind w:left="1080"/>
        <w:jc w:val="both"/>
        <w:rPr>
          <w:rFonts w:ascii="Arial" w:hAnsi="Arial" w:cs="Arial"/>
        </w:rPr>
      </w:pPr>
    </w:p>
    <w:p w14:paraId="0623813E" w14:textId="10600A6D" w:rsidR="0003243A" w:rsidRDefault="003D3527" w:rsidP="006211F2">
      <w:pPr>
        <w:pStyle w:val="ListParagraph"/>
        <w:numPr>
          <w:ilvl w:val="1"/>
          <w:numId w:val="1"/>
        </w:numPr>
        <w:spacing w:after="0"/>
        <w:jc w:val="both"/>
        <w:rPr>
          <w:rFonts w:ascii="Arial" w:hAnsi="Arial" w:cs="Arial"/>
        </w:rPr>
      </w:pPr>
      <w:r w:rsidRPr="161A0672">
        <w:rPr>
          <w:rFonts w:ascii="Arial" w:hAnsi="Arial" w:cs="Arial"/>
        </w:rPr>
        <w:t xml:space="preserve">Administration teams within </w:t>
      </w:r>
      <w:r w:rsidR="00731F46" w:rsidRPr="161A0672">
        <w:rPr>
          <w:rFonts w:ascii="Arial" w:hAnsi="Arial" w:cs="Arial"/>
        </w:rPr>
        <w:t>d</w:t>
      </w:r>
      <w:r w:rsidRPr="161A0672">
        <w:rPr>
          <w:rFonts w:ascii="Arial" w:hAnsi="Arial" w:cs="Arial"/>
        </w:rPr>
        <w:t xml:space="preserve">epartments </w:t>
      </w:r>
      <w:r w:rsidR="00B548D7" w:rsidRPr="161A0672">
        <w:rPr>
          <w:rFonts w:ascii="Arial" w:hAnsi="Arial" w:cs="Arial"/>
        </w:rPr>
        <w:t xml:space="preserve">and Faculties </w:t>
      </w:r>
      <w:r w:rsidRPr="161A0672">
        <w:rPr>
          <w:rFonts w:ascii="Arial" w:hAnsi="Arial" w:cs="Arial"/>
        </w:rPr>
        <w:t xml:space="preserve">should generate an annual report that scrutinises assessment hand-in dates to ensure clashes and deadline stacking is avoided for </w:t>
      </w:r>
      <w:r w:rsidR="0003243A" w:rsidRPr="161A0672">
        <w:rPr>
          <w:rFonts w:ascii="Arial" w:hAnsi="Arial" w:cs="Arial"/>
        </w:rPr>
        <w:t>each year group</w:t>
      </w:r>
      <w:r w:rsidR="00EC1204" w:rsidRPr="161A0672">
        <w:rPr>
          <w:rFonts w:ascii="Arial" w:hAnsi="Arial" w:cs="Arial"/>
        </w:rPr>
        <w:t xml:space="preserve"> when creating timetables for the next academic year.</w:t>
      </w:r>
    </w:p>
    <w:p w14:paraId="07BAB058" w14:textId="77777777" w:rsidR="0003243A" w:rsidRDefault="0003243A" w:rsidP="006211F2">
      <w:pPr>
        <w:pStyle w:val="ListParagraph"/>
        <w:spacing w:after="0"/>
        <w:ind w:left="1080"/>
        <w:jc w:val="both"/>
        <w:rPr>
          <w:rFonts w:ascii="Arial" w:hAnsi="Arial" w:cs="Arial"/>
        </w:rPr>
      </w:pPr>
    </w:p>
    <w:p w14:paraId="6BED0B81" w14:textId="7BE9D20C" w:rsidR="00976EE0" w:rsidRPr="00976EE0" w:rsidRDefault="0003243A" w:rsidP="00976EE0">
      <w:pPr>
        <w:pStyle w:val="ListParagraph"/>
        <w:numPr>
          <w:ilvl w:val="1"/>
          <w:numId w:val="1"/>
        </w:numPr>
        <w:spacing w:after="0"/>
        <w:jc w:val="both"/>
        <w:rPr>
          <w:rFonts w:ascii="Arial" w:hAnsi="Arial" w:cs="Arial"/>
        </w:rPr>
      </w:pPr>
      <w:r>
        <w:rPr>
          <w:rFonts w:ascii="Arial" w:hAnsi="Arial" w:cs="Arial"/>
        </w:rPr>
        <w:t>Departments should look to include provisional assessment deadline</w:t>
      </w:r>
      <w:r w:rsidR="00EC1204">
        <w:rPr>
          <w:rFonts w:ascii="Arial" w:hAnsi="Arial" w:cs="Arial"/>
        </w:rPr>
        <w:t>s and the type of assessment</w:t>
      </w:r>
      <w:r>
        <w:rPr>
          <w:rFonts w:ascii="Arial" w:hAnsi="Arial" w:cs="Arial"/>
        </w:rPr>
        <w:t xml:space="preserve"> in the module selection process</w:t>
      </w:r>
      <w:r w:rsidR="00BA4654">
        <w:rPr>
          <w:rFonts w:ascii="Arial" w:hAnsi="Arial" w:cs="Arial"/>
        </w:rPr>
        <w:t xml:space="preserve"> where this does not already exist</w:t>
      </w:r>
      <w:r w:rsidR="003B6557">
        <w:rPr>
          <w:rFonts w:ascii="Arial" w:hAnsi="Arial" w:cs="Arial"/>
        </w:rPr>
        <w:t>. Including this information would help students map their deadlines and assessment types</w:t>
      </w:r>
      <w:r w:rsidR="00442779">
        <w:rPr>
          <w:rFonts w:ascii="Arial" w:hAnsi="Arial" w:cs="Arial"/>
        </w:rPr>
        <w:t xml:space="preserve"> when choosing modules for</w:t>
      </w:r>
      <w:r w:rsidR="003B6557">
        <w:rPr>
          <w:rFonts w:ascii="Arial" w:hAnsi="Arial" w:cs="Arial"/>
        </w:rPr>
        <w:t xml:space="preserve"> the next academic </w:t>
      </w:r>
      <w:r w:rsidR="00C21B2A">
        <w:rPr>
          <w:rFonts w:ascii="Arial" w:hAnsi="Arial" w:cs="Arial"/>
        </w:rPr>
        <w:t>year and</w:t>
      </w:r>
      <w:r w:rsidR="003B6557">
        <w:rPr>
          <w:rFonts w:ascii="Arial" w:hAnsi="Arial" w:cs="Arial"/>
        </w:rPr>
        <w:t xml:space="preserve"> reduce deadline stacking</w:t>
      </w:r>
      <w:r w:rsidR="0061398D">
        <w:rPr>
          <w:rFonts w:ascii="Arial" w:hAnsi="Arial" w:cs="Arial"/>
        </w:rPr>
        <w:t xml:space="preserve"> where possible</w:t>
      </w:r>
      <w:r w:rsidR="003B6557">
        <w:rPr>
          <w:rFonts w:ascii="Arial" w:hAnsi="Arial" w:cs="Arial"/>
        </w:rPr>
        <w:t xml:space="preserve">. </w:t>
      </w:r>
    </w:p>
    <w:p w14:paraId="0C55B7B9" w14:textId="77777777" w:rsidR="00EC4701" w:rsidRPr="00EC4701" w:rsidRDefault="00EC4701" w:rsidP="00EC4701">
      <w:pPr>
        <w:pStyle w:val="ListParagraph"/>
        <w:rPr>
          <w:rFonts w:ascii="Arial" w:hAnsi="Arial" w:cs="Arial"/>
        </w:rPr>
      </w:pPr>
    </w:p>
    <w:p w14:paraId="1ABE29C9" w14:textId="5828C5D5" w:rsidR="00EC4701" w:rsidRDefault="00285B4A" w:rsidP="00285B4A">
      <w:pPr>
        <w:pStyle w:val="ListParagraph"/>
        <w:numPr>
          <w:ilvl w:val="0"/>
          <w:numId w:val="1"/>
        </w:numPr>
        <w:spacing w:after="0"/>
        <w:jc w:val="both"/>
        <w:rPr>
          <w:rFonts w:ascii="Arial" w:hAnsi="Arial" w:cs="Arial"/>
        </w:rPr>
      </w:pPr>
      <w:r>
        <w:rPr>
          <w:rFonts w:ascii="Arial" w:hAnsi="Arial" w:cs="Arial"/>
          <w:u w:val="single"/>
        </w:rPr>
        <w:t>Personal Tutors</w:t>
      </w:r>
    </w:p>
    <w:p w14:paraId="6E9416C9" w14:textId="77777777" w:rsidR="00285B4A" w:rsidRDefault="00285B4A" w:rsidP="00285B4A">
      <w:pPr>
        <w:pStyle w:val="ListParagraph"/>
        <w:spacing w:after="0"/>
        <w:jc w:val="both"/>
        <w:rPr>
          <w:rFonts w:ascii="Arial" w:hAnsi="Arial" w:cs="Arial"/>
        </w:rPr>
      </w:pPr>
    </w:p>
    <w:p w14:paraId="4E4929F7" w14:textId="04AAA464" w:rsidR="000A2DE5" w:rsidRPr="000A2DE5" w:rsidRDefault="000A2DE5" w:rsidP="000A2DE5">
      <w:pPr>
        <w:pStyle w:val="ListParagraph"/>
        <w:numPr>
          <w:ilvl w:val="1"/>
          <w:numId w:val="1"/>
        </w:numPr>
        <w:spacing w:after="0"/>
        <w:jc w:val="both"/>
        <w:rPr>
          <w:rFonts w:ascii="Arial" w:hAnsi="Arial" w:cs="Arial"/>
        </w:rPr>
      </w:pPr>
      <w:r>
        <w:rPr>
          <w:rFonts w:ascii="Arial" w:hAnsi="Arial" w:cs="Arial"/>
        </w:rPr>
        <w:t xml:space="preserve">The University should create a Personal Tutor heading underneath the ‘Study’ tab on the Royal Holloway Student Intranet. Having a clear, signposted landing page which explains the purpose and role of a Personal Tutor would help students better understand ways this member of staff can help them in their academic journey at Royal Holloway.  </w:t>
      </w:r>
    </w:p>
    <w:p w14:paraId="76A4371C" w14:textId="77777777" w:rsidR="000A2DE5" w:rsidRDefault="000A2DE5" w:rsidP="000A2DE5">
      <w:pPr>
        <w:pStyle w:val="ListParagraph"/>
        <w:spacing w:after="0"/>
        <w:ind w:left="1080"/>
        <w:jc w:val="both"/>
        <w:rPr>
          <w:rFonts w:ascii="Arial" w:hAnsi="Arial" w:cs="Arial"/>
        </w:rPr>
      </w:pPr>
    </w:p>
    <w:p w14:paraId="5B539A85" w14:textId="721852DF" w:rsidR="00BD6F3A" w:rsidRDefault="00285B4A" w:rsidP="00285B4A">
      <w:pPr>
        <w:pStyle w:val="ListParagraph"/>
        <w:numPr>
          <w:ilvl w:val="1"/>
          <w:numId w:val="1"/>
        </w:numPr>
        <w:spacing w:after="0"/>
        <w:jc w:val="both"/>
        <w:rPr>
          <w:rFonts w:ascii="Arial" w:hAnsi="Arial" w:cs="Arial"/>
        </w:rPr>
      </w:pPr>
      <w:r>
        <w:rPr>
          <w:rFonts w:ascii="Arial" w:hAnsi="Arial" w:cs="Arial"/>
        </w:rPr>
        <w:t xml:space="preserve">The University should create a student-friendly guide </w:t>
      </w:r>
      <w:r w:rsidR="001449B1">
        <w:rPr>
          <w:rFonts w:ascii="Arial" w:hAnsi="Arial" w:cs="Arial"/>
        </w:rPr>
        <w:t xml:space="preserve">with the Students’ Union </w:t>
      </w:r>
      <w:r>
        <w:rPr>
          <w:rFonts w:ascii="Arial" w:hAnsi="Arial" w:cs="Arial"/>
        </w:rPr>
        <w:t>which explains the purpose of a Personal Tutor</w:t>
      </w:r>
      <w:r w:rsidR="00257F7C">
        <w:rPr>
          <w:rFonts w:ascii="Arial" w:hAnsi="Arial" w:cs="Arial"/>
        </w:rPr>
        <w:t>. T</w:t>
      </w:r>
      <w:r>
        <w:rPr>
          <w:rFonts w:ascii="Arial" w:hAnsi="Arial" w:cs="Arial"/>
        </w:rPr>
        <w:t>his guide should have a permanent place on the Royal Holloway Student Intranet</w:t>
      </w:r>
      <w:r w:rsidR="001449B1">
        <w:rPr>
          <w:rFonts w:ascii="Arial" w:hAnsi="Arial" w:cs="Arial"/>
        </w:rPr>
        <w:t xml:space="preserve"> and the Students’ Union website</w:t>
      </w:r>
      <w:r>
        <w:rPr>
          <w:rFonts w:ascii="Arial" w:hAnsi="Arial" w:cs="Arial"/>
        </w:rPr>
        <w:t>.</w:t>
      </w:r>
    </w:p>
    <w:p w14:paraId="315BBE0E" w14:textId="77777777" w:rsidR="00BD6F3A" w:rsidRPr="00BD6F3A" w:rsidRDefault="00BD6F3A" w:rsidP="00BD6F3A">
      <w:pPr>
        <w:pStyle w:val="ListParagraph"/>
        <w:rPr>
          <w:rFonts w:ascii="Arial" w:hAnsi="Arial" w:cs="Arial"/>
        </w:rPr>
      </w:pPr>
    </w:p>
    <w:p w14:paraId="6F337897" w14:textId="311BD5C0" w:rsidR="00285B4A" w:rsidRDefault="00BD6F3A" w:rsidP="00285B4A">
      <w:pPr>
        <w:pStyle w:val="ListParagraph"/>
        <w:numPr>
          <w:ilvl w:val="1"/>
          <w:numId w:val="1"/>
        </w:numPr>
        <w:spacing w:after="0"/>
        <w:jc w:val="both"/>
        <w:rPr>
          <w:rFonts w:ascii="Arial" w:hAnsi="Arial" w:cs="Arial"/>
        </w:rPr>
      </w:pPr>
      <w:r>
        <w:rPr>
          <w:rFonts w:ascii="Arial" w:hAnsi="Arial" w:cs="Arial"/>
        </w:rPr>
        <w:t xml:space="preserve">The University should provide Joint Honours students with Personal Tutors in all departments they are studying </w:t>
      </w:r>
      <w:proofErr w:type="gramStart"/>
      <w:r w:rsidR="00AD4EFC">
        <w:rPr>
          <w:rFonts w:ascii="Arial" w:hAnsi="Arial" w:cs="Arial"/>
        </w:rPr>
        <w:t>in</w:t>
      </w:r>
      <w:proofErr w:type="gramEnd"/>
      <w:r w:rsidR="005F0B94">
        <w:rPr>
          <w:rFonts w:ascii="Arial" w:hAnsi="Arial" w:cs="Arial"/>
        </w:rPr>
        <w:t xml:space="preserve"> so </w:t>
      </w:r>
      <w:r>
        <w:rPr>
          <w:rFonts w:ascii="Arial" w:hAnsi="Arial" w:cs="Arial"/>
        </w:rPr>
        <w:t xml:space="preserve">they have the same access to support and guidance as Single Honours students in that department. </w:t>
      </w:r>
      <w:r w:rsidR="00285B4A">
        <w:rPr>
          <w:rFonts w:ascii="Arial" w:hAnsi="Arial" w:cs="Arial"/>
        </w:rPr>
        <w:t xml:space="preserve"> </w:t>
      </w:r>
    </w:p>
    <w:p w14:paraId="1B6E4876" w14:textId="77777777" w:rsidR="00BD47B6" w:rsidRPr="00BD47B6" w:rsidRDefault="00BD47B6" w:rsidP="00BD47B6">
      <w:pPr>
        <w:pStyle w:val="ListParagraph"/>
        <w:rPr>
          <w:rFonts w:ascii="Arial" w:hAnsi="Arial" w:cs="Arial"/>
        </w:rPr>
      </w:pPr>
    </w:p>
    <w:p w14:paraId="646602DC" w14:textId="1666E145" w:rsidR="00285B4A" w:rsidRPr="00285B4A" w:rsidRDefault="00285B4A" w:rsidP="00285B4A">
      <w:pPr>
        <w:tabs>
          <w:tab w:val="left" w:pos="3676"/>
        </w:tabs>
        <w:spacing w:after="0"/>
        <w:ind w:left="720"/>
        <w:jc w:val="both"/>
        <w:rPr>
          <w:rFonts w:ascii="Arial" w:hAnsi="Arial" w:cs="Arial"/>
        </w:rPr>
      </w:pPr>
    </w:p>
    <w:p w14:paraId="4870B19C" w14:textId="77777777" w:rsidR="000A2DE5" w:rsidRPr="000A2DE5" w:rsidRDefault="000A2DE5" w:rsidP="000A2DE5">
      <w:pPr>
        <w:pStyle w:val="ListParagraph"/>
        <w:rPr>
          <w:rFonts w:ascii="Arial" w:hAnsi="Arial" w:cs="Arial"/>
        </w:rPr>
      </w:pPr>
    </w:p>
    <w:p w14:paraId="6866BD15" w14:textId="77777777" w:rsidR="000A2DE5" w:rsidRPr="00EC4701" w:rsidRDefault="000A2DE5" w:rsidP="000A2DE5">
      <w:pPr>
        <w:pStyle w:val="ListParagraph"/>
        <w:spacing w:after="0"/>
        <w:ind w:left="1080"/>
        <w:jc w:val="both"/>
        <w:rPr>
          <w:rFonts w:ascii="Arial" w:hAnsi="Arial" w:cs="Arial"/>
        </w:rPr>
      </w:pPr>
    </w:p>
    <w:sectPr w:rsidR="000A2DE5" w:rsidRPr="00EC4701" w:rsidSect="000262D7">
      <w:foot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B3389" w14:textId="77777777" w:rsidR="008063FA" w:rsidRDefault="008063FA" w:rsidP="000262D7">
      <w:pPr>
        <w:spacing w:after="0" w:line="240" w:lineRule="auto"/>
      </w:pPr>
      <w:r>
        <w:separator/>
      </w:r>
    </w:p>
  </w:endnote>
  <w:endnote w:type="continuationSeparator" w:id="0">
    <w:p w14:paraId="14989D78" w14:textId="77777777" w:rsidR="008063FA" w:rsidRDefault="008063FA" w:rsidP="000262D7">
      <w:pPr>
        <w:spacing w:after="0" w:line="240" w:lineRule="auto"/>
      </w:pPr>
      <w:r>
        <w:continuationSeparator/>
      </w:r>
    </w:p>
  </w:endnote>
  <w:endnote w:type="continuationNotice" w:id="1">
    <w:p w14:paraId="7C6FED47" w14:textId="77777777" w:rsidR="008063FA" w:rsidRDefault="008063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4815653"/>
      <w:docPartObj>
        <w:docPartGallery w:val="Page Numbers (Bottom of Page)"/>
        <w:docPartUnique/>
      </w:docPartObj>
    </w:sdtPr>
    <w:sdtEndPr>
      <w:rPr>
        <w:rFonts w:ascii="Arial" w:hAnsi="Arial" w:cs="Arial"/>
        <w:noProof/>
      </w:rPr>
    </w:sdtEndPr>
    <w:sdtContent>
      <w:p w14:paraId="58E51DA1" w14:textId="0E742DEC" w:rsidR="00D77B54" w:rsidRPr="00D77B54" w:rsidRDefault="00D77B54">
        <w:pPr>
          <w:pStyle w:val="Footer"/>
          <w:jc w:val="center"/>
          <w:rPr>
            <w:rFonts w:ascii="Arial" w:hAnsi="Arial" w:cs="Arial"/>
          </w:rPr>
        </w:pPr>
        <w:r w:rsidRPr="00D77B54">
          <w:rPr>
            <w:rFonts w:ascii="Arial" w:hAnsi="Arial" w:cs="Arial"/>
          </w:rPr>
          <w:fldChar w:fldCharType="begin"/>
        </w:r>
        <w:r w:rsidRPr="00D77B54">
          <w:rPr>
            <w:rFonts w:ascii="Arial" w:hAnsi="Arial" w:cs="Arial"/>
          </w:rPr>
          <w:instrText xml:space="preserve"> PAGE   \* MERGEFORMAT </w:instrText>
        </w:r>
        <w:r w:rsidRPr="00D77B54">
          <w:rPr>
            <w:rFonts w:ascii="Arial" w:hAnsi="Arial" w:cs="Arial"/>
          </w:rPr>
          <w:fldChar w:fldCharType="separate"/>
        </w:r>
        <w:r w:rsidRPr="00D77B54">
          <w:rPr>
            <w:rFonts w:ascii="Arial" w:hAnsi="Arial" w:cs="Arial"/>
            <w:noProof/>
          </w:rPr>
          <w:t>2</w:t>
        </w:r>
        <w:r w:rsidRPr="00D77B54">
          <w:rPr>
            <w:rFonts w:ascii="Arial" w:hAnsi="Arial" w:cs="Arial"/>
            <w:noProof/>
          </w:rPr>
          <w:fldChar w:fldCharType="end"/>
        </w:r>
      </w:p>
    </w:sdtContent>
  </w:sdt>
  <w:p w14:paraId="3E86BFE9" w14:textId="77777777" w:rsidR="00D77B54" w:rsidRDefault="00D77B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794668560"/>
      <w:docPartObj>
        <w:docPartGallery w:val="Page Numbers (Bottom of Page)"/>
        <w:docPartUnique/>
      </w:docPartObj>
    </w:sdtPr>
    <w:sdtEndPr>
      <w:rPr>
        <w:noProof/>
      </w:rPr>
    </w:sdtEndPr>
    <w:sdtContent>
      <w:p w14:paraId="52E07670" w14:textId="2FCF9B42" w:rsidR="000262D7" w:rsidRPr="000262D7" w:rsidRDefault="000262D7">
        <w:pPr>
          <w:pStyle w:val="Footer"/>
          <w:jc w:val="center"/>
          <w:rPr>
            <w:rFonts w:ascii="Arial" w:hAnsi="Arial" w:cs="Arial"/>
          </w:rPr>
        </w:pPr>
        <w:r w:rsidRPr="000262D7">
          <w:rPr>
            <w:rFonts w:ascii="Arial" w:hAnsi="Arial" w:cs="Arial"/>
          </w:rPr>
          <w:fldChar w:fldCharType="begin"/>
        </w:r>
        <w:r w:rsidRPr="000262D7">
          <w:rPr>
            <w:rFonts w:ascii="Arial" w:hAnsi="Arial" w:cs="Arial"/>
          </w:rPr>
          <w:instrText xml:space="preserve"> PAGE   \* MERGEFORMAT </w:instrText>
        </w:r>
        <w:r w:rsidRPr="000262D7">
          <w:rPr>
            <w:rFonts w:ascii="Arial" w:hAnsi="Arial" w:cs="Arial"/>
          </w:rPr>
          <w:fldChar w:fldCharType="separate"/>
        </w:r>
        <w:r w:rsidRPr="000262D7">
          <w:rPr>
            <w:rFonts w:ascii="Arial" w:hAnsi="Arial" w:cs="Arial"/>
            <w:noProof/>
          </w:rPr>
          <w:t>2</w:t>
        </w:r>
        <w:r w:rsidRPr="000262D7">
          <w:rPr>
            <w:rFonts w:ascii="Arial" w:hAnsi="Arial" w:cs="Arial"/>
            <w:noProof/>
          </w:rPr>
          <w:fldChar w:fldCharType="end"/>
        </w:r>
      </w:p>
    </w:sdtContent>
  </w:sdt>
  <w:p w14:paraId="5D279733" w14:textId="77777777" w:rsidR="000262D7" w:rsidRDefault="000262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DB43F" w14:textId="77777777" w:rsidR="008063FA" w:rsidRDefault="008063FA" w:rsidP="000262D7">
      <w:pPr>
        <w:spacing w:after="0" w:line="240" w:lineRule="auto"/>
      </w:pPr>
      <w:r>
        <w:separator/>
      </w:r>
    </w:p>
  </w:footnote>
  <w:footnote w:type="continuationSeparator" w:id="0">
    <w:p w14:paraId="1124381D" w14:textId="77777777" w:rsidR="008063FA" w:rsidRDefault="008063FA" w:rsidP="000262D7">
      <w:pPr>
        <w:spacing w:after="0" w:line="240" w:lineRule="auto"/>
      </w:pPr>
      <w:r>
        <w:continuationSeparator/>
      </w:r>
    </w:p>
  </w:footnote>
  <w:footnote w:type="continuationNotice" w:id="1">
    <w:p w14:paraId="753B7CD3" w14:textId="77777777" w:rsidR="008063FA" w:rsidRDefault="008063F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835F9" w14:textId="3DB2788C" w:rsidR="000262D7" w:rsidRDefault="000262D7">
    <w:pPr>
      <w:pStyle w:val="Header"/>
    </w:pPr>
    <w:r w:rsidRPr="0015419E">
      <w:rPr>
        <w:rFonts w:ascii="Arial" w:hAnsi="Arial" w:cs="Arial"/>
        <w:b/>
        <w:noProof/>
        <w:lang w:eastAsia="en-GB"/>
      </w:rPr>
      <w:drawing>
        <wp:anchor distT="0" distB="0" distL="114300" distR="114300" simplePos="0" relativeHeight="251658240" behindDoc="1" locked="0" layoutInCell="1" allowOverlap="1" wp14:anchorId="02C77ADD" wp14:editId="508F459D">
          <wp:simplePos x="0" y="0"/>
          <wp:positionH relativeFrom="margin">
            <wp:posOffset>-741218</wp:posOffset>
          </wp:positionH>
          <wp:positionV relativeFrom="topMargin">
            <wp:posOffset>144318</wp:posOffset>
          </wp:positionV>
          <wp:extent cx="1562100" cy="603250"/>
          <wp:effectExtent l="0" t="0" r="0" b="6350"/>
          <wp:wrapTight wrapText="bothSides">
            <wp:wrapPolygon edited="0">
              <wp:start x="0" y="0"/>
              <wp:lineTo x="0" y="21145"/>
              <wp:lineTo x="21337" y="21145"/>
              <wp:lineTo x="21337" y="0"/>
              <wp:lineTo x="0" y="0"/>
            </wp:wrapPolygon>
          </wp:wrapTight>
          <wp:docPr id="1" name="Picture 1" descr="A logo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black text&#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62100" cy="6032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32C70"/>
    <w:multiLevelType w:val="multilevel"/>
    <w:tmpl w:val="BABC528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3242862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2D7"/>
    <w:rsid w:val="000262D7"/>
    <w:rsid w:val="0003243A"/>
    <w:rsid w:val="00064C15"/>
    <w:rsid w:val="00081861"/>
    <w:rsid w:val="000A2DE5"/>
    <w:rsid w:val="000B69EC"/>
    <w:rsid w:val="00132A56"/>
    <w:rsid w:val="001410D2"/>
    <w:rsid w:val="001449B1"/>
    <w:rsid w:val="00213B39"/>
    <w:rsid w:val="002556BF"/>
    <w:rsid w:val="00257F7C"/>
    <w:rsid w:val="00257FFC"/>
    <w:rsid w:val="00285B4A"/>
    <w:rsid w:val="002C4ECB"/>
    <w:rsid w:val="002D0BA5"/>
    <w:rsid w:val="002E5C0C"/>
    <w:rsid w:val="003879F7"/>
    <w:rsid w:val="003B6557"/>
    <w:rsid w:val="003C0902"/>
    <w:rsid w:val="003D3527"/>
    <w:rsid w:val="00404059"/>
    <w:rsid w:val="004208F9"/>
    <w:rsid w:val="00420BB0"/>
    <w:rsid w:val="00442779"/>
    <w:rsid w:val="00444250"/>
    <w:rsid w:val="004C463E"/>
    <w:rsid w:val="004E1A76"/>
    <w:rsid w:val="005013C0"/>
    <w:rsid w:val="005B1D39"/>
    <w:rsid w:val="005F0B94"/>
    <w:rsid w:val="006046D3"/>
    <w:rsid w:val="0061398D"/>
    <w:rsid w:val="006211F2"/>
    <w:rsid w:val="006417FA"/>
    <w:rsid w:val="006B2C60"/>
    <w:rsid w:val="006B6B90"/>
    <w:rsid w:val="006F7457"/>
    <w:rsid w:val="00722CE4"/>
    <w:rsid w:val="0072734E"/>
    <w:rsid w:val="00731F46"/>
    <w:rsid w:val="00745CA8"/>
    <w:rsid w:val="007F2751"/>
    <w:rsid w:val="008063FA"/>
    <w:rsid w:val="00825500"/>
    <w:rsid w:val="008277FF"/>
    <w:rsid w:val="008319BB"/>
    <w:rsid w:val="008A332E"/>
    <w:rsid w:val="008E46DA"/>
    <w:rsid w:val="009370F7"/>
    <w:rsid w:val="00940D1C"/>
    <w:rsid w:val="009441CB"/>
    <w:rsid w:val="00957C2A"/>
    <w:rsid w:val="00976EE0"/>
    <w:rsid w:val="0098391C"/>
    <w:rsid w:val="00993035"/>
    <w:rsid w:val="00A165E6"/>
    <w:rsid w:val="00A17EE5"/>
    <w:rsid w:val="00A3475A"/>
    <w:rsid w:val="00A50EA3"/>
    <w:rsid w:val="00AD4EFC"/>
    <w:rsid w:val="00B27780"/>
    <w:rsid w:val="00B40F1D"/>
    <w:rsid w:val="00B548D7"/>
    <w:rsid w:val="00BA4654"/>
    <w:rsid w:val="00BD47B6"/>
    <w:rsid w:val="00BD6F3A"/>
    <w:rsid w:val="00C12CCE"/>
    <w:rsid w:val="00C21B2A"/>
    <w:rsid w:val="00C30C39"/>
    <w:rsid w:val="00C417E5"/>
    <w:rsid w:val="00D77B54"/>
    <w:rsid w:val="00D83FD7"/>
    <w:rsid w:val="00DD663F"/>
    <w:rsid w:val="00DE4CBC"/>
    <w:rsid w:val="00E05718"/>
    <w:rsid w:val="00E22D94"/>
    <w:rsid w:val="00E42666"/>
    <w:rsid w:val="00E71B03"/>
    <w:rsid w:val="00E72FBB"/>
    <w:rsid w:val="00E94EBD"/>
    <w:rsid w:val="00EC1204"/>
    <w:rsid w:val="00EC4701"/>
    <w:rsid w:val="00F10B9B"/>
    <w:rsid w:val="00F728FF"/>
    <w:rsid w:val="00FA27AD"/>
    <w:rsid w:val="02D8BAE2"/>
    <w:rsid w:val="06400DE1"/>
    <w:rsid w:val="161A0672"/>
    <w:rsid w:val="1D97B38C"/>
    <w:rsid w:val="26378A37"/>
    <w:rsid w:val="27BCBA8D"/>
    <w:rsid w:val="39BEC3D6"/>
    <w:rsid w:val="3D3B0D02"/>
    <w:rsid w:val="412057F0"/>
    <w:rsid w:val="6EF9D773"/>
    <w:rsid w:val="7409F036"/>
    <w:rsid w:val="7685DD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5CD25"/>
  <w15:chartTrackingRefBased/>
  <w15:docId w15:val="{9488A1CC-9B06-4A09-A7C8-3A9CE5D3A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62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62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62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62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62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62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62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62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62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62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62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62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62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62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62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62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62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62D7"/>
    <w:rPr>
      <w:rFonts w:eastAsiaTheme="majorEastAsia" w:cstheme="majorBidi"/>
      <w:color w:val="272727" w:themeColor="text1" w:themeTint="D8"/>
    </w:rPr>
  </w:style>
  <w:style w:type="paragraph" w:styleId="Title">
    <w:name w:val="Title"/>
    <w:basedOn w:val="Normal"/>
    <w:next w:val="Normal"/>
    <w:link w:val="TitleChar"/>
    <w:uiPriority w:val="10"/>
    <w:qFormat/>
    <w:rsid w:val="000262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62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62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62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62D7"/>
    <w:pPr>
      <w:spacing w:before="160"/>
      <w:jc w:val="center"/>
    </w:pPr>
    <w:rPr>
      <w:i/>
      <w:iCs/>
      <w:color w:val="404040" w:themeColor="text1" w:themeTint="BF"/>
    </w:rPr>
  </w:style>
  <w:style w:type="character" w:customStyle="1" w:styleId="QuoteChar">
    <w:name w:val="Quote Char"/>
    <w:basedOn w:val="DefaultParagraphFont"/>
    <w:link w:val="Quote"/>
    <w:uiPriority w:val="29"/>
    <w:rsid w:val="000262D7"/>
    <w:rPr>
      <w:i/>
      <w:iCs/>
      <w:color w:val="404040" w:themeColor="text1" w:themeTint="BF"/>
    </w:rPr>
  </w:style>
  <w:style w:type="paragraph" w:styleId="ListParagraph">
    <w:name w:val="List Paragraph"/>
    <w:basedOn w:val="Normal"/>
    <w:uiPriority w:val="34"/>
    <w:qFormat/>
    <w:rsid w:val="000262D7"/>
    <w:pPr>
      <w:ind w:left="720"/>
      <w:contextualSpacing/>
    </w:pPr>
  </w:style>
  <w:style w:type="character" w:styleId="IntenseEmphasis">
    <w:name w:val="Intense Emphasis"/>
    <w:basedOn w:val="DefaultParagraphFont"/>
    <w:uiPriority w:val="21"/>
    <w:qFormat/>
    <w:rsid w:val="000262D7"/>
    <w:rPr>
      <w:i/>
      <w:iCs/>
      <w:color w:val="0F4761" w:themeColor="accent1" w:themeShade="BF"/>
    </w:rPr>
  </w:style>
  <w:style w:type="paragraph" w:styleId="IntenseQuote">
    <w:name w:val="Intense Quote"/>
    <w:basedOn w:val="Normal"/>
    <w:next w:val="Normal"/>
    <w:link w:val="IntenseQuoteChar"/>
    <w:uiPriority w:val="30"/>
    <w:qFormat/>
    <w:rsid w:val="000262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62D7"/>
    <w:rPr>
      <w:i/>
      <w:iCs/>
      <w:color w:val="0F4761" w:themeColor="accent1" w:themeShade="BF"/>
    </w:rPr>
  </w:style>
  <w:style w:type="character" w:styleId="IntenseReference">
    <w:name w:val="Intense Reference"/>
    <w:basedOn w:val="DefaultParagraphFont"/>
    <w:uiPriority w:val="32"/>
    <w:qFormat/>
    <w:rsid w:val="000262D7"/>
    <w:rPr>
      <w:b/>
      <w:bCs/>
      <w:smallCaps/>
      <w:color w:val="0F4761" w:themeColor="accent1" w:themeShade="BF"/>
      <w:spacing w:val="5"/>
    </w:rPr>
  </w:style>
  <w:style w:type="paragraph" w:styleId="Header">
    <w:name w:val="header"/>
    <w:basedOn w:val="Normal"/>
    <w:link w:val="HeaderChar"/>
    <w:uiPriority w:val="99"/>
    <w:unhideWhenUsed/>
    <w:rsid w:val="000262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62D7"/>
  </w:style>
  <w:style w:type="paragraph" w:styleId="Footer">
    <w:name w:val="footer"/>
    <w:basedOn w:val="Normal"/>
    <w:link w:val="FooterChar"/>
    <w:uiPriority w:val="99"/>
    <w:unhideWhenUsed/>
    <w:rsid w:val="000262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62D7"/>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94EBD"/>
    <w:rPr>
      <w:b/>
      <w:bCs/>
    </w:rPr>
  </w:style>
  <w:style w:type="character" w:customStyle="1" w:styleId="CommentSubjectChar">
    <w:name w:val="Comment Subject Char"/>
    <w:basedOn w:val="CommentTextChar"/>
    <w:link w:val="CommentSubject"/>
    <w:uiPriority w:val="99"/>
    <w:semiHidden/>
    <w:rsid w:val="00E94EB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C2EC0F3336AD4C8ADBBB800F4DB5DD" ma:contentTypeVersion="16" ma:contentTypeDescription="Create a new document." ma:contentTypeScope="" ma:versionID="8c2aa2fef4b0450810152bc0cbe40ec1">
  <xsd:schema xmlns:xsd="http://www.w3.org/2001/XMLSchema" xmlns:xs="http://www.w3.org/2001/XMLSchema" xmlns:p="http://schemas.microsoft.com/office/2006/metadata/properties" xmlns:ns2="6c80507d-80a1-4e29-a07a-a0a0b40e4584" xmlns:ns3="894d3d3f-6e85-4a68-b683-efa9da3b6fe9" targetNamespace="http://schemas.microsoft.com/office/2006/metadata/properties" ma:root="true" ma:fieldsID="51c2207a7b251a09c8e22f526f45366f" ns2:_="" ns3:_="">
    <xsd:import namespace="6c80507d-80a1-4e29-a07a-a0a0b40e4584"/>
    <xsd:import namespace="894d3d3f-6e85-4a68-b683-efa9da3b6fe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80507d-80a1-4e29-a07a-a0a0b40e45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1e6708-c250-41d0-920d-8c38044c1b5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4d3d3f-6e85-4a68-b683-efa9da3b6fe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d5e365f-89f9-40b3-9e59-6a28d7934140}" ma:internalName="TaxCatchAll" ma:showField="CatchAllData" ma:web="894d3d3f-6e85-4a68-b683-efa9da3b6fe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80507d-80a1-4e29-a07a-a0a0b40e4584">
      <Terms xmlns="http://schemas.microsoft.com/office/infopath/2007/PartnerControls"/>
    </lcf76f155ced4ddcb4097134ff3c332f>
    <TaxCatchAll xmlns="894d3d3f-6e85-4a68-b683-efa9da3b6fe9" xsi:nil="true"/>
  </documentManagement>
</p:properties>
</file>

<file path=customXml/itemProps1.xml><?xml version="1.0" encoding="utf-8"?>
<ds:datastoreItem xmlns:ds="http://schemas.openxmlformats.org/officeDocument/2006/customXml" ds:itemID="{6D30D651-7F77-45B1-A0AF-A9C9D974D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80507d-80a1-4e29-a07a-a0a0b40e4584"/>
    <ds:schemaRef ds:uri="894d3d3f-6e85-4a68-b683-efa9da3b6f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6312F0-1971-46F4-820A-AD8A2487D37E}">
  <ds:schemaRefs>
    <ds:schemaRef ds:uri="http://schemas.microsoft.com/sharepoint/v3/contenttype/forms"/>
  </ds:schemaRefs>
</ds:datastoreItem>
</file>

<file path=customXml/itemProps3.xml><?xml version="1.0" encoding="utf-8"?>
<ds:datastoreItem xmlns:ds="http://schemas.openxmlformats.org/officeDocument/2006/customXml" ds:itemID="{8179ECF4-EF6E-4C6C-8908-CC4B4364C96F}">
  <ds:schemaRefs>
    <ds:schemaRef ds:uri="http://schemas.microsoft.com/office/2006/metadata/properties"/>
    <ds:schemaRef ds:uri="http://schemas.microsoft.com/office/infopath/2007/PartnerControls"/>
    <ds:schemaRef ds:uri="6c80507d-80a1-4e29-a07a-a0a0b40e4584"/>
    <ds:schemaRef ds:uri="894d3d3f-6e85-4a68-b683-efa9da3b6fe9"/>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650</Words>
  <Characters>3708</Characters>
  <Application>Microsoft Office Word</Application>
  <DocSecurity>4</DocSecurity>
  <Lines>30</Lines>
  <Paragraphs>8</Paragraphs>
  <ScaleCrop>false</ScaleCrop>
  <Company/>
  <LinksUpToDate>false</LinksUpToDate>
  <CharactersWithSpaces>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Thornton, Elise</dc:creator>
  <cp:keywords/>
  <dc:description/>
  <cp:lastModifiedBy>VP Education</cp:lastModifiedBy>
  <cp:revision>71</cp:revision>
  <dcterms:created xsi:type="dcterms:W3CDTF">2025-12-04T21:37:00Z</dcterms:created>
  <dcterms:modified xsi:type="dcterms:W3CDTF">2025-12-10T12:22:00Z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0x01010060C2EC0F3336AD4C8ADBBB800F4DB5DD</vt:lpwstr>
  </property>
  <property fmtid="{D5CDD505-2E9C-101B-9397-08002B2CF9AE}" pid="3" name="MediaServiceImageTags">
    <vt:lpwstr/>
  </property>
</Properties>
</file>