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E03F9" w14:textId="02876FE6" w:rsidR="002E5C0C" w:rsidRDefault="00C1427F" w:rsidP="00C1427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Royal Holloway Students’ Union</w:t>
      </w:r>
    </w:p>
    <w:p w14:paraId="484E6E63" w14:textId="4CFBB8DA" w:rsidR="00C1427F" w:rsidRDefault="00C1427F" w:rsidP="00C1427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Student Safety</w:t>
      </w:r>
      <w:r w:rsidR="00FD5B47">
        <w:rPr>
          <w:rFonts w:ascii="Arial" w:hAnsi="Arial" w:cs="Arial"/>
          <w:b/>
          <w:bCs/>
        </w:rPr>
        <w:t xml:space="preserve"> Survey Results</w:t>
      </w:r>
      <w:r>
        <w:rPr>
          <w:rFonts w:ascii="Arial" w:hAnsi="Arial" w:cs="Arial"/>
          <w:b/>
          <w:bCs/>
        </w:rPr>
        <w:t xml:space="preserve"> Summary</w:t>
      </w:r>
    </w:p>
    <w:p w14:paraId="23C33AAE" w14:textId="77777777" w:rsidR="00C1427F" w:rsidRDefault="00C1427F" w:rsidP="00C1427F">
      <w:pPr>
        <w:spacing w:after="0"/>
        <w:jc w:val="center"/>
        <w:rPr>
          <w:rFonts w:ascii="Arial" w:hAnsi="Arial" w:cs="Arial"/>
        </w:rPr>
      </w:pPr>
    </w:p>
    <w:p w14:paraId="3895C8C3" w14:textId="60B37666" w:rsidR="00C1427F" w:rsidRDefault="00C1427F" w:rsidP="00C142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Demographic Breakdown</w:t>
      </w:r>
    </w:p>
    <w:p w14:paraId="767EC0D1" w14:textId="4FE0936D" w:rsidR="00FA203A" w:rsidRDefault="00FA203A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506 </w:t>
      </w:r>
      <w:r>
        <w:rPr>
          <w:rFonts w:ascii="Arial" w:hAnsi="Arial" w:cs="Arial"/>
        </w:rPr>
        <w:t>survey respondents</w:t>
      </w:r>
    </w:p>
    <w:p w14:paraId="568B18AC" w14:textId="3D3006B9" w:rsidR="00C1427F" w:rsidRP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majority of respondents (82.02%) are from the UK, with 8.70% from the EU and 9.29% from outside the EU.</w:t>
      </w:r>
    </w:p>
    <w:p w14:paraId="19088561" w14:textId="313E7001" w:rsid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Most students are in UG Year 1 (32.41%) and UG Year 2 (36.17%), with fewer students in UG Year 3 (21.15%) and UG Year 4 (3.75%).</w:t>
      </w:r>
    </w:p>
    <w:p w14:paraId="20E7EFD6" w14:textId="0526CB5C" w:rsidR="00C1427F" w:rsidRDefault="00C1427F" w:rsidP="00C1427F">
      <w:pPr>
        <w:spacing w:after="0"/>
        <w:jc w:val="both"/>
        <w:rPr>
          <w:rFonts w:ascii="Arial" w:hAnsi="Arial" w:cs="Arial"/>
        </w:rPr>
      </w:pPr>
    </w:p>
    <w:p w14:paraId="07B5AAC8" w14:textId="1931FD53" w:rsidR="00C1427F" w:rsidRPr="00653C5D" w:rsidRDefault="00C1427F" w:rsidP="00C1427F">
      <w:pPr>
        <w:spacing w:after="0"/>
        <w:jc w:val="both"/>
        <w:rPr>
          <w:rFonts w:ascii="Arial" w:hAnsi="Arial" w:cs="Arial"/>
          <w:b/>
          <w:bCs/>
        </w:rPr>
      </w:pPr>
      <w:r w:rsidRPr="00653C5D">
        <w:rPr>
          <w:rFonts w:ascii="Arial" w:hAnsi="Arial" w:cs="Arial"/>
          <w:b/>
          <w:bCs/>
        </w:rPr>
        <w:t>Paid Employment:</w:t>
      </w:r>
    </w:p>
    <w:p w14:paraId="10A9C983" w14:textId="14862D27" w:rsidR="00613051" w:rsidRPr="00613051" w:rsidRDefault="00613051" w:rsidP="0061305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39.72% of students work during term time, while 19.57% work only during holidays, and 40.71% do not work at all.</w:t>
      </w:r>
    </w:p>
    <w:p w14:paraId="37950C69" w14:textId="77777777" w:rsid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UK students are the most likely to work (41.69%), whereas EU students are least likely (20.45%).</w:t>
      </w:r>
    </w:p>
    <w:p w14:paraId="7A117972" w14:textId="77777777" w:rsidR="00173DCC" w:rsidRDefault="00173DCC" w:rsidP="00173DC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73DCC">
        <w:rPr>
          <w:rFonts w:ascii="Arial" w:hAnsi="Arial" w:cs="Arial"/>
        </w:rPr>
        <w:t xml:space="preserve">Employment rates increase as </w:t>
      </w:r>
      <w:proofErr w:type="spellStart"/>
      <w:r w:rsidRPr="00173DCC">
        <w:rPr>
          <w:rFonts w:ascii="Arial" w:hAnsi="Arial" w:cs="Arial"/>
        </w:rPr>
        <w:t>students</w:t>
      </w:r>
      <w:proofErr w:type="spellEnd"/>
      <w:r w:rsidRPr="00173DCC">
        <w:rPr>
          <w:rFonts w:ascii="Arial" w:hAnsi="Arial" w:cs="Arial"/>
        </w:rPr>
        <w:t xml:space="preserve"> progress through university, especially in UG Year 2, UG Year 3, and UG Year 4.</w:t>
      </w:r>
    </w:p>
    <w:p w14:paraId="2DAEF2E7" w14:textId="4512B75E" w:rsidR="00C1427F" w:rsidRPr="00173DCC" w:rsidRDefault="00173DCC" w:rsidP="00173DCC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173DCC">
        <w:rPr>
          <w:rFonts w:ascii="Arial" w:hAnsi="Arial" w:cs="Arial"/>
        </w:rPr>
        <w:t>PGT</w:t>
      </w:r>
      <w:r w:rsidR="00C1427F" w:rsidRPr="00173DCC">
        <w:rPr>
          <w:rFonts w:ascii="Arial" w:hAnsi="Arial" w:cs="Arial"/>
        </w:rPr>
        <w:t xml:space="preserve"> are the most likely to work (68.18%), followed by UG Year 4 (52.63%) and UG Year 3 (45.79%).</w:t>
      </w:r>
    </w:p>
    <w:p w14:paraId="2567D068" w14:textId="77777777" w:rsidR="00C1427F" w:rsidRP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39.72% of students work during term time, while 19.57% work only during holidays, and 40.71% do not work at all.</w:t>
      </w:r>
    </w:p>
    <w:p w14:paraId="25FF1A6F" w14:textId="1A85EB6F" w:rsidR="00C1427F" w:rsidRP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Late evening work is common, suggesting a prevalence of service industry jobs</w:t>
      </w:r>
    </w:p>
    <w:p w14:paraId="3813135A" w14:textId="77777777" w:rsidR="00C1427F" w:rsidRDefault="00C1427F" w:rsidP="00C1427F">
      <w:pPr>
        <w:spacing w:after="0"/>
        <w:jc w:val="both"/>
        <w:rPr>
          <w:rFonts w:ascii="Arial" w:hAnsi="Arial" w:cs="Arial"/>
        </w:rPr>
      </w:pPr>
    </w:p>
    <w:p w14:paraId="6EA7B8BB" w14:textId="03185E85" w:rsidR="001E2CBE" w:rsidRPr="001E2CBE" w:rsidRDefault="00C1427F" w:rsidP="00C1427F">
      <w:pPr>
        <w:spacing w:after="0"/>
        <w:jc w:val="both"/>
        <w:rPr>
          <w:rFonts w:ascii="Arial" w:hAnsi="Arial" w:cs="Arial"/>
        </w:rPr>
      </w:pPr>
      <w:r w:rsidRPr="001E2CBE">
        <w:rPr>
          <w:rFonts w:ascii="Arial" w:hAnsi="Arial" w:cs="Arial"/>
          <w:b/>
          <w:bCs/>
        </w:rPr>
        <w:t>Residence</w:t>
      </w:r>
      <w:r w:rsidR="002A0EED" w:rsidRPr="001E2CBE">
        <w:rPr>
          <w:rFonts w:ascii="Arial" w:hAnsi="Arial" w:cs="Arial"/>
          <w:b/>
          <w:bCs/>
        </w:rPr>
        <w:t xml:space="preserve"> location</w:t>
      </w:r>
      <w:r w:rsidR="00653C5D">
        <w:rPr>
          <w:rFonts w:ascii="Arial" w:hAnsi="Arial" w:cs="Arial"/>
          <w:b/>
          <w:bCs/>
        </w:rPr>
        <w:t xml:space="preserve">: </w:t>
      </w:r>
    </w:p>
    <w:p w14:paraId="47D9DAE3" w14:textId="36ED1A8F" w:rsidR="00C1427F" w:rsidRPr="00C1427F" w:rsidRDefault="005573C9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More than half of respondents</w:t>
      </w:r>
      <w:r w:rsidR="00C1427F" w:rsidRPr="00C1427F">
        <w:rPr>
          <w:rFonts w:ascii="Arial" w:hAnsi="Arial" w:cs="Arial"/>
        </w:rPr>
        <w:t xml:space="preserve"> live in private housing in Egham (54.74%).</w:t>
      </w:r>
    </w:p>
    <w:p w14:paraId="0AF82D20" w14:textId="77777777" w:rsid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29.84% live in halls on campus, and 7.71% in private halls.</w:t>
      </w:r>
    </w:p>
    <w:p w14:paraId="54ACE20B" w14:textId="7E61DA14" w:rsidR="00C1427F" w:rsidRPr="00C1427F" w:rsidRDefault="00C1427F" w:rsidP="00C1427F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Most first-year students live in university halls (73.78%), but this drops significantly for later years:</w:t>
      </w:r>
    </w:p>
    <w:p w14:paraId="0768A5AD" w14:textId="77777777" w:rsidR="00C1427F" w:rsidRP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UG Year 2, 3, and 4 students predominantly live in private housing in Egham (79.23%, 76.64%, and 84.21% respectively).</w:t>
      </w:r>
    </w:p>
    <w:p w14:paraId="54A8A3FB" w14:textId="77777777" w:rsidR="00C1427F" w:rsidRPr="00C1427F" w:rsidRDefault="00C1427F" w:rsidP="00C1427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PGT students are more spread out, with 40.91% in private housing, 31.82% in halls, and 18.18% commuting off-campus.</w:t>
      </w:r>
    </w:p>
    <w:p w14:paraId="781025DF" w14:textId="03F20BA2" w:rsidR="001E2CBE" w:rsidRPr="001E2CBE" w:rsidRDefault="00C1427F" w:rsidP="001E2CB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1427F">
        <w:rPr>
          <w:rFonts w:ascii="Arial" w:hAnsi="Arial" w:cs="Arial"/>
        </w:rPr>
        <w:t>PGR students</w:t>
      </w:r>
      <w:r>
        <w:rPr>
          <w:rFonts w:ascii="Arial" w:hAnsi="Arial" w:cs="Arial"/>
        </w:rPr>
        <w:t xml:space="preserve"> who answered the survey</w:t>
      </w:r>
      <w:r w:rsidRPr="00C1427F">
        <w:rPr>
          <w:rFonts w:ascii="Arial" w:hAnsi="Arial" w:cs="Arial"/>
        </w:rPr>
        <w:t xml:space="preserve"> exclusively live in private halls.</w:t>
      </w:r>
    </w:p>
    <w:p w14:paraId="58318DF8" w14:textId="77777777" w:rsidR="003411DD" w:rsidRDefault="003411DD" w:rsidP="003C541F">
      <w:pPr>
        <w:spacing w:after="0"/>
        <w:jc w:val="both"/>
        <w:rPr>
          <w:rFonts w:ascii="Arial" w:hAnsi="Arial" w:cs="Arial"/>
        </w:rPr>
      </w:pPr>
    </w:p>
    <w:p w14:paraId="3B9EE77B" w14:textId="6F0C2F29" w:rsidR="003C541F" w:rsidRPr="00653C5D" w:rsidRDefault="003C541F" w:rsidP="003C541F">
      <w:pPr>
        <w:spacing w:after="0"/>
        <w:jc w:val="both"/>
        <w:rPr>
          <w:rFonts w:ascii="Arial" w:hAnsi="Arial" w:cs="Arial"/>
          <w:b/>
          <w:bCs/>
        </w:rPr>
      </w:pPr>
      <w:r w:rsidRPr="00653C5D">
        <w:rPr>
          <w:rFonts w:ascii="Arial" w:hAnsi="Arial" w:cs="Arial"/>
          <w:b/>
          <w:bCs/>
        </w:rPr>
        <w:t>Transport modes</w:t>
      </w:r>
      <w:r w:rsidR="00653C5D">
        <w:rPr>
          <w:rFonts w:ascii="Arial" w:hAnsi="Arial" w:cs="Arial"/>
          <w:b/>
          <w:bCs/>
        </w:rPr>
        <w:t xml:space="preserve"> and travel patterns</w:t>
      </w:r>
      <w:r w:rsidRPr="00653C5D">
        <w:rPr>
          <w:rFonts w:ascii="Arial" w:hAnsi="Arial" w:cs="Arial"/>
          <w:b/>
          <w:bCs/>
        </w:rPr>
        <w:t>:</w:t>
      </w:r>
    </w:p>
    <w:p w14:paraId="1E7F1D34" w14:textId="7DCF580D" w:rsidR="001E2CBE" w:rsidRDefault="001E2CBE" w:rsidP="001E2CB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E2CBE">
        <w:rPr>
          <w:rFonts w:ascii="Arial" w:hAnsi="Arial" w:cs="Arial"/>
        </w:rPr>
        <w:t>Most students (90.95%) walk home after university or social activities</w:t>
      </w:r>
    </w:p>
    <w:p w14:paraId="3A5DF6B0" w14:textId="1F323003" w:rsidR="001E2CBE" w:rsidRDefault="001E2CBE" w:rsidP="001E2CB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E2CBE">
        <w:rPr>
          <w:rFonts w:ascii="Arial" w:hAnsi="Arial" w:cs="Arial"/>
        </w:rPr>
        <w:t>Other common modes include taxis/Uber (18.98%) and trains (17.44%)</w:t>
      </w:r>
    </w:p>
    <w:p w14:paraId="7E31004D" w14:textId="6368A566" w:rsidR="001E2CBE" w:rsidRDefault="001E2CBE" w:rsidP="001E2CB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E2CBE">
        <w:rPr>
          <w:rFonts w:ascii="Arial" w:hAnsi="Arial" w:cs="Arial"/>
        </w:rPr>
        <w:t>Public transport options (White Bus Service – 16.78%, and other buses) are used</w:t>
      </w:r>
    </w:p>
    <w:p w14:paraId="12389CE0" w14:textId="53299B20" w:rsidR="001E2CBE" w:rsidRDefault="001E2CBE" w:rsidP="001E2CB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E2CBE">
        <w:rPr>
          <w:rFonts w:ascii="Arial" w:hAnsi="Arial" w:cs="Arial"/>
        </w:rPr>
        <w:t>Car usage is low (11.04%), and only 8.39% rely on pickups from parents or friends.</w:t>
      </w:r>
    </w:p>
    <w:p w14:paraId="5216AFBE" w14:textId="77777777" w:rsidR="00D5182E" w:rsidRDefault="00D5182E" w:rsidP="00D5182E">
      <w:pPr>
        <w:spacing w:after="0"/>
        <w:jc w:val="both"/>
        <w:rPr>
          <w:rFonts w:ascii="Arial" w:hAnsi="Arial" w:cs="Arial"/>
        </w:rPr>
      </w:pPr>
    </w:p>
    <w:p w14:paraId="0F68FC9F" w14:textId="78285A0B" w:rsidR="00D5182E" w:rsidRDefault="00D5182E" w:rsidP="00D5182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Travel Patterns: </w:t>
      </w:r>
    </w:p>
    <w:p w14:paraId="2E92778E" w14:textId="77777777" w:rsidR="00F95A7A" w:rsidRDefault="00F95A7A" w:rsidP="00F95A7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F95A7A">
        <w:rPr>
          <w:rFonts w:ascii="Arial" w:hAnsi="Arial" w:cs="Arial"/>
        </w:rPr>
        <w:t>31.53% of students travel to and from campus multiple times per day or week.</w:t>
      </w:r>
    </w:p>
    <w:p w14:paraId="0CA05D79" w14:textId="27B98A28" w:rsidR="00991288" w:rsidRPr="00991288" w:rsidRDefault="00991288" w:rsidP="00991288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91288">
        <w:rPr>
          <w:rFonts w:ascii="Arial" w:hAnsi="Arial" w:cs="Arial"/>
        </w:rPr>
        <w:t>The majority (60.49%) return home at midnight or later</w:t>
      </w:r>
    </w:p>
    <w:p w14:paraId="7F2EB283" w14:textId="13F5D67C" w:rsidR="00991288" w:rsidRPr="00991288" w:rsidRDefault="00991288" w:rsidP="00991288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91288">
        <w:rPr>
          <w:rFonts w:ascii="Arial" w:hAnsi="Arial" w:cs="Arial"/>
        </w:rPr>
        <w:t>57.40% return between 10pm and midnight</w:t>
      </w:r>
    </w:p>
    <w:p w14:paraId="3D833756" w14:textId="77777777" w:rsidR="00991288" w:rsidRPr="00991288" w:rsidRDefault="00991288" w:rsidP="00991288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91288">
        <w:rPr>
          <w:rFonts w:ascii="Arial" w:hAnsi="Arial" w:cs="Arial"/>
        </w:rPr>
        <w:t>48.57% return home between 6pm and 8pm, with 46.36% returning between 8pm and 10pm.</w:t>
      </w:r>
    </w:p>
    <w:p w14:paraId="5C34EB5A" w14:textId="5931FE21" w:rsidR="0046388B" w:rsidRPr="00F95A7A" w:rsidRDefault="00991288" w:rsidP="00991288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91288">
        <w:rPr>
          <w:rFonts w:ascii="Arial" w:hAnsi="Arial" w:cs="Arial"/>
        </w:rPr>
        <w:t>45.47% return before 6pm</w:t>
      </w:r>
    </w:p>
    <w:p w14:paraId="7A6154E6" w14:textId="77777777" w:rsidR="0046388B" w:rsidRDefault="0046388B" w:rsidP="0046388B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6388B">
        <w:rPr>
          <w:rFonts w:ascii="Arial" w:hAnsi="Arial" w:cs="Arial"/>
        </w:rPr>
        <w:t>Most students return home late, with a strong pattern of leaving and returning for social activities.</w:t>
      </w:r>
    </w:p>
    <w:p w14:paraId="314D7201" w14:textId="77777777" w:rsidR="00632074" w:rsidRDefault="00632074" w:rsidP="00632074">
      <w:pPr>
        <w:spacing w:after="0"/>
        <w:jc w:val="both"/>
        <w:rPr>
          <w:rFonts w:ascii="Arial" w:hAnsi="Arial" w:cs="Arial"/>
        </w:rPr>
      </w:pPr>
    </w:p>
    <w:p w14:paraId="016F810B" w14:textId="77777777" w:rsidR="0041465A" w:rsidRDefault="0041465A" w:rsidP="00632074">
      <w:pPr>
        <w:spacing w:after="0"/>
        <w:jc w:val="both"/>
        <w:rPr>
          <w:rFonts w:ascii="Arial" w:hAnsi="Arial" w:cs="Arial"/>
          <w:b/>
          <w:bCs/>
        </w:rPr>
      </w:pPr>
    </w:p>
    <w:p w14:paraId="30B5CC09" w14:textId="16DC232C" w:rsidR="0041465A" w:rsidRDefault="0041465A" w:rsidP="00632074">
      <w:pPr>
        <w:spacing w:after="0"/>
        <w:jc w:val="both"/>
        <w:rPr>
          <w:rFonts w:ascii="Arial" w:hAnsi="Arial" w:cs="Arial"/>
        </w:rPr>
      </w:pPr>
      <w:r w:rsidRPr="001B37BE">
        <w:rPr>
          <w:rFonts w:ascii="Arial" w:hAnsi="Arial" w:cs="Arial"/>
          <w:b/>
          <w:bCs/>
        </w:rPr>
        <w:lastRenderedPageBreak/>
        <w:t>Street lighting</w:t>
      </w:r>
      <w:r w:rsidR="001B37BE">
        <w:rPr>
          <w:rFonts w:ascii="Arial" w:hAnsi="Arial" w:cs="Arial"/>
          <w:b/>
          <w:bCs/>
        </w:rPr>
        <w:t xml:space="preserve"> in the local area (Egham / Englefield Green)</w:t>
      </w:r>
    </w:p>
    <w:p w14:paraId="0D2541F8" w14:textId="77777777" w:rsidR="00F440BB" w:rsidRPr="00F440BB" w:rsidRDefault="00F440BB" w:rsidP="00F440B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440BB">
        <w:rPr>
          <w:rFonts w:ascii="Arial" w:hAnsi="Arial" w:cs="Arial"/>
        </w:rPr>
        <w:t>Approximately 51.06% of respondents agree to some extent that they feel safe walking around the local area.</w:t>
      </w:r>
    </w:p>
    <w:p w14:paraId="64D73031" w14:textId="69607339" w:rsidR="001B37BE" w:rsidRDefault="00F440BB" w:rsidP="00F440B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440BB">
        <w:rPr>
          <w:rFonts w:ascii="Arial" w:hAnsi="Arial" w:cs="Arial"/>
        </w:rPr>
        <w:t>Around 30.97% remain neutral, while 17.96% disagree or strongly disagree with the statement.</w:t>
      </w:r>
    </w:p>
    <w:p w14:paraId="7CAAAB17" w14:textId="7964B19A" w:rsidR="002B28D2" w:rsidRDefault="002B28D2" w:rsidP="00F440B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2B28D2">
        <w:rPr>
          <w:rFonts w:ascii="Arial" w:hAnsi="Arial" w:cs="Arial"/>
        </w:rPr>
        <w:t>In qualitative feedback, 36.76% mentioned feeling safe in the area, while 27.45% expressed feeling unsafe at night, and 17.16% felt safe only during the daytime.</w:t>
      </w:r>
    </w:p>
    <w:p w14:paraId="68562267" w14:textId="77777777" w:rsidR="00450A76" w:rsidRDefault="00450A76" w:rsidP="00450A76">
      <w:pPr>
        <w:pStyle w:val="ListParagraph"/>
        <w:spacing w:after="0"/>
        <w:jc w:val="both"/>
        <w:rPr>
          <w:rFonts w:ascii="Arial" w:hAnsi="Arial" w:cs="Arial"/>
        </w:rPr>
      </w:pPr>
    </w:p>
    <w:p w14:paraId="0975C0E9" w14:textId="614D35A5" w:rsidR="001B37BE" w:rsidRDefault="00B87479" w:rsidP="00B87479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B87479">
        <w:rPr>
          <w:rFonts w:ascii="Arial" w:hAnsi="Arial" w:cs="Arial"/>
        </w:rPr>
        <w:t>82.27% of respondents agree to some extent that street lighting in the local area needs improvement.</w:t>
      </w:r>
    </w:p>
    <w:p w14:paraId="1E18BFEA" w14:textId="7EA35D0B" w:rsidR="00E94ADB" w:rsidRDefault="00E94ADB" w:rsidP="00B87479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E94ADB">
        <w:rPr>
          <w:rFonts w:ascii="Arial" w:hAnsi="Arial" w:cs="Arial"/>
        </w:rPr>
        <w:t>An even higher 88.89% agree to some extent that improved street lighting would make them feel safer.</w:t>
      </w:r>
    </w:p>
    <w:p w14:paraId="19C35618" w14:textId="2382A6F4" w:rsidR="00E94ADB" w:rsidRDefault="00E94ADB" w:rsidP="00B87479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the qualitative feedback / free text comments: </w:t>
      </w:r>
    </w:p>
    <w:p w14:paraId="73C7CA2A" w14:textId="0C33F721" w:rsidR="00711B16" w:rsidRPr="00711B16" w:rsidRDefault="00711B16" w:rsidP="00711B16">
      <w:pPr>
        <w:pStyle w:val="ListParagraph"/>
        <w:numPr>
          <w:ilvl w:val="1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11B16">
        <w:rPr>
          <w:rFonts w:ascii="Arial" w:hAnsi="Arial" w:cs="Arial"/>
        </w:rPr>
        <w:t>6.76% of respondents mentioned they feel safe in the area.</w:t>
      </w:r>
    </w:p>
    <w:p w14:paraId="52A3AE79" w14:textId="409C51DA" w:rsidR="00711B16" w:rsidRPr="00711B16" w:rsidRDefault="00711B16" w:rsidP="00711B16">
      <w:pPr>
        <w:pStyle w:val="ListParagraph"/>
        <w:numPr>
          <w:ilvl w:val="1"/>
          <w:numId w:val="6"/>
        </w:numPr>
        <w:spacing w:after="0"/>
        <w:jc w:val="both"/>
        <w:rPr>
          <w:rFonts w:ascii="Arial" w:hAnsi="Arial" w:cs="Arial"/>
        </w:rPr>
      </w:pPr>
      <w:r w:rsidRPr="00711B16">
        <w:rPr>
          <w:rFonts w:ascii="Arial" w:hAnsi="Arial" w:cs="Arial"/>
        </w:rPr>
        <w:t>27.45% expressed feeling unsafe at night, and 17.16% specified feeling safe only during the daytime.</w:t>
      </w:r>
    </w:p>
    <w:p w14:paraId="6C6927E7" w14:textId="578BFE62" w:rsidR="00711B16" w:rsidRPr="00711B16" w:rsidRDefault="00711B16" w:rsidP="00711B16">
      <w:pPr>
        <w:pStyle w:val="ListParagraph"/>
        <w:numPr>
          <w:ilvl w:val="1"/>
          <w:numId w:val="6"/>
        </w:numPr>
        <w:spacing w:after="0"/>
        <w:jc w:val="both"/>
        <w:rPr>
          <w:rFonts w:ascii="Arial" w:hAnsi="Arial" w:cs="Arial"/>
        </w:rPr>
      </w:pPr>
      <w:r w:rsidRPr="00711B16">
        <w:rPr>
          <w:rFonts w:ascii="Arial" w:hAnsi="Arial" w:cs="Arial"/>
        </w:rPr>
        <w:t>Concerns Highlighted:</w:t>
      </w:r>
    </w:p>
    <w:p w14:paraId="192CC1DB" w14:textId="77777777" w:rsidR="00711B16" w:rsidRPr="00711B16" w:rsidRDefault="00711B16" w:rsidP="00711B16">
      <w:pPr>
        <w:pStyle w:val="ListParagraph"/>
        <w:numPr>
          <w:ilvl w:val="2"/>
          <w:numId w:val="6"/>
        </w:numPr>
        <w:spacing w:after="0"/>
        <w:jc w:val="both"/>
        <w:rPr>
          <w:rFonts w:ascii="Arial" w:hAnsi="Arial" w:cs="Arial"/>
        </w:rPr>
      </w:pPr>
      <w:r w:rsidRPr="00711B16">
        <w:rPr>
          <w:rFonts w:ascii="Arial" w:hAnsi="Arial" w:cs="Arial"/>
        </w:rPr>
        <w:t>25.49% pointed out poor lighting as a concern.</w:t>
      </w:r>
    </w:p>
    <w:p w14:paraId="6515A8A0" w14:textId="77777777" w:rsidR="00711B16" w:rsidRPr="00711B16" w:rsidRDefault="00711B16" w:rsidP="00711B16">
      <w:pPr>
        <w:pStyle w:val="ListParagraph"/>
        <w:numPr>
          <w:ilvl w:val="2"/>
          <w:numId w:val="6"/>
        </w:numPr>
        <w:spacing w:after="0"/>
        <w:jc w:val="both"/>
        <w:rPr>
          <w:rFonts w:ascii="Arial" w:hAnsi="Arial" w:cs="Arial"/>
        </w:rPr>
      </w:pPr>
      <w:r w:rsidRPr="00711B16">
        <w:rPr>
          <w:rFonts w:ascii="Arial" w:hAnsi="Arial" w:cs="Arial"/>
        </w:rPr>
        <w:t>8.33% feel unsafe when alone.</w:t>
      </w:r>
    </w:p>
    <w:p w14:paraId="0AF2F990" w14:textId="77777777" w:rsidR="00711B16" w:rsidRPr="00711B16" w:rsidRDefault="00711B16" w:rsidP="00711B16">
      <w:pPr>
        <w:pStyle w:val="ListParagraph"/>
        <w:numPr>
          <w:ilvl w:val="2"/>
          <w:numId w:val="6"/>
        </w:numPr>
        <w:spacing w:after="0"/>
        <w:jc w:val="both"/>
        <w:rPr>
          <w:rFonts w:ascii="Arial" w:hAnsi="Arial" w:cs="Arial"/>
        </w:rPr>
      </w:pPr>
      <w:r w:rsidRPr="00711B16">
        <w:rPr>
          <w:rFonts w:ascii="Arial" w:hAnsi="Arial" w:cs="Arial"/>
        </w:rPr>
        <w:t>Notably, 6.86% reported experiences of being chased or followed home.</w:t>
      </w:r>
    </w:p>
    <w:p w14:paraId="715DFEFA" w14:textId="7C661F7F" w:rsidR="0012183C" w:rsidRDefault="0012183C" w:rsidP="00A149E8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Top areas</w:t>
      </w:r>
      <w:r w:rsidR="00A149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which need improved street lighting</w:t>
      </w:r>
    </w:p>
    <w:p w14:paraId="1D27DFCF" w14:textId="6BCCA094" w:rsidR="00A149E8" w:rsidRDefault="0012183C" w:rsidP="0012183C">
      <w:pPr>
        <w:pStyle w:val="ListParagraph"/>
        <w:numPr>
          <w:ilvl w:val="1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Back gate, Egham </w:t>
      </w:r>
      <w:r w:rsidR="00BD7D55">
        <w:rPr>
          <w:rFonts w:ascii="Arial" w:hAnsi="Arial" w:cs="Arial"/>
        </w:rPr>
        <w:t>Hill, St</w:t>
      </w:r>
      <w:r w:rsidR="001C15B3">
        <w:rPr>
          <w:rFonts w:ascii="Arial" w:hAnsi="Arial" w:cs="Arial"/>
        </w:rPr>
        <w:t xml:space="preserve"> Jude’s Cemetery, wooded areas on campus, The Green in Englefield Green, Alleys in Englefield Green</w:t>
      </w:r>
    </w:p>
    <w:p w14:paraId="7B1032EE" w14:textId="492EE18C" w:rsidR="007C0FB1" w:rsidRDefault="007C0FB1" w:rsidP="007C0FB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Students want extended lighting </w:t>
      </w:r>
    </w:p>
    <w:p w14:paraId="413EAE53" w14:textId="77777777" w:rsidR="00412174" w:rsidRDefault="00412174" w:rsidP="00412174">
      <w:pPr>
        <w:spacing w:after="0"/>
        <w:jc w:val="both"/>
        <w:rPr>
          <w:rFonts w:ascii="Arial" w:hAnsi="Arial" w:cs="Arial"/>
        </w:rPr>
      </w:pPr>
    </w:p>
    <w:p w14:paraId="5F3B7AC2" w14:textId="476FD6B8" w:rsidR="00412174" w:rsidRPr="00412174" w:rsidRDefault="00412174" w:rsidP="00412174">
      <w:pPr>
        <w:spacing w:after="0"/>
        <w:jc w:val="both"/>
        <w:rPr>
          <w:rFonts w:ascii="Arial" w:hAnsi="Arial" w:cs="Arial"/>
          <w:b/>
          <w:bCs/>
        </w:rPr>
      </w:pPr>
      <w:r w:rsidRPr="00412174">
        <w:rPr>
          <w:rFonts w:ascii="Arial" w:hAnsi="Arial" w:cs="Arial"/>
          <w:b/>
          <w:bCs/>
        </w:rPr>
        <w:t>These findings suggest that enhancing street lighting in targeted areas</w:t>
      </w:r>
      <w:r w:rsidR="000D0FCB">
        <w:rPr>
          <w:rFonts w:ascii="Arial" w:hAnsi="Arial" w:cs="Arial"/>
          <w:b/>
          <w:bCs/>
        </w:rPr>
        <w:t xml:space="preserve"> like the back gate, Egham Hill, wooded areas of campus and St Jude’s Cemetery</w:t>
      </w:r>
      <w:r w:rsidRPr="00412174">
        <w:rPr>
          <w:rFonts w:ascii="Arial" w:hAnsi="Arial" w:cs="Arial"/>
          <w:b/>
          <w:bCs/>
        </w:rPr>
        <w:t xml:space="preserve"> could significantly improve students</w:t>
      </w:r>
      <w:r w:rsidR="00A45C9B">
        <w:rPr>
          <w:rFonts w:ascii="Arial" w:hAnsi="Arial" w:cs="Arial"/>
          <w:b/>
          <w:bCs/>
        </w:rPr>
        <w:t>’</w:t>
      </w:r>
      <w:r w:rsidRPr="00412174">
        <w:rPr>
          <w:rFonts w:ascii="Arial" w:hAnsi="Arial" w:cs="Arial"/>
          <w:b/>
          <w:bCs/>
        </w:rPr>
        <w:t xml:space="preserve"> perceptions of safety in the local community.</w:t>
      </w:r>
    </w:p>
    <w:p w14:paraId="62AFFF58" w14:textId="7169A862" w:rsidR="00D5182E" w:rsidRDefault="00D5182E" w:rsidP="00D61101">
      <w:pPr>
        <w:spacing w:after="0"/>
        <w:jc w:val="both"/>
        <w:rPr>
          <w:rFonts w:ascii="Arial" w:hAnsi="Arial" w:cs="Arial"/>
        </w:rPr>
      </w:pPr>
    </w:p>
    <w:p w14:paraId="20303EC3" w14:textId="76AB1D84" w:rsidR="00A45C9B" w:rsidRDefault="00A45C9B" w:rsidP="00D61101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Back Gate</w:t>
      </w:r>
    </w:p>
    <w:p w14:paraId="7547D7EE" w14:textId="77777777" w:rsidR="00123EFE" w:rsidRDefault="00123EFE" w:rsidP="00123EFE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123EFE">
        <w:rPr>
          <w:rFonts w:ascii="Arial" w:hAnsi="Arial" w:cs="Arial"/>
        </w:rPr>
        <w:t>76.83% of respondents agree to some extent that closing the back gate after midnight makes students feel less safe when walking home.</w:t>
      </w:r>
    </w:p>
    <w:p w14:paraId="579AA2CA" w14:textId="08C7D520" w:rsidR="00123EFE" w:rsidRPr="00123EFE" w:rsidRDefault="00123EFE" w:rsidP="00123EFE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123EFE">
        <w:rPr>
          <w:rFonts w:ascii="Arial" w:hAnsi="Arial" w:cs="Arial"/>
        </w:rPr>
        <w:t>By Year Group:</w:t>
      </w:r>
    </w:p>
    <w:p w14:paraId="62640343" w14:textId="77777777" w:rsidR="00123EFE" w:rsidRPr="00123EFE" w:rsidRDefault="00123EFE" w:rsidP="00123EFE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123EFE">
        <w:rPr>
          <w:rFonts w:ascii="Arial" w:hAnsi="Arial" w:cs="Arial"/>
        </w:rPr>
        <w:t>Foundation: Agreement at 50%, with 25% disagreeing.</w:t>
      </w:r>
    </w:p>
    <w:p w14:paraId="31DE000D" w14:textId="4D9BA5E0" w:rsidR="00123EFE" w:rsidRPr="00123EFE" w:rsidRDefault="00123EFE" w:rsidP="00123EFE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UG</w:t>
      </w:r>
      <w:r w:rsidRPr="00123EFE">
        <w:rPr>
          <w:rFonts w:ascii="Arial" w:hAnsi="Arial" w:cs="Arial"/>
        </w:rPr>
        <w:t xml:space="preserve"> Year 1: Approximately 67.94% agree, while 2.29% disagree.</w:t>
      </w:r>
    </w:p>
    <w:p w14:paraId="2CB4BCFA" w14:textId="4A3A1151" w:rsidR="00123EFE" w:rsidRPr="00123EFE" w:rsidRDefault="00123EFE" w:rsidP="00123EFE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UG</w:t>
      </w:r>
      <w:r w:rsidRPr="00123EFE">
        <w:rPr>
          <w:rFonts w:ascii="Arial" w:hAnsi="Arial" w:cs="Arial"/>
        </w:rPr>
        <w:t xml:space="preserve"> Year 2: A notable 81.81% agree, with no disagreement.</w:t>
      </w:r>
    </w:p>
    <w:p w14:paraId="2CC29CE3" w14:textId="245DCE7A" w:rsidR="00123EFE" w:rsidRPr="00123EFE" w:rsidRDefault="00123EFE" w:rsidP="00123EFE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UG</w:t>
      </w:r>
      <w:r w:rsidRPr="00123EFE">
        <w:rPr>
          <w:rFonts w:ascii="Arial" w:hAnsi="Arial" w:cs="Arial"/>
        </w:rPr>
        <w:t xml:space="preserve"> Year 3: Similar to Year 2, 83.91% agree, with no disagreement.</w:t>
      </w:r>
    </w:p>
    <w:p w14:paraId="410970AE" w14:textId="71A5E53F" w:rsidR="00123EFE" w:rsidRPr="00123EFE" w:rsidRDefault="00123EFE" w:rsidP="00123EFE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UG </w:t>
      </w:r>
      <w:r w:rsidRPr="00123EFE">
        <w:rPr>
          <w:rFonts w:ascii="Arial" w:hAnsi="Arial" w:cs="Arial"/>
        </w:rPr>
        <w:t>Year 4: Agreement at 80%, with 10% disagreeing.</w:t>
      </w:r>
    </w:p>
    <w:p w14:paraId="2234903D" w14:textId="07689568" w:rsidR="00123EFE" w:rsidRPr="00123EFE" w:rsidRDefault="00123EFE" w:rsidP="00123EFE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PGT</w:t>
      </w:r>
      <w:r w:rsidRPr="00123EFE">
        <w:rPr>
          <w:rFonts w:ascii="Arial" w:hAnsi="Arial" w:cs="Arial"/>
        </w:rPr>
        <w:t>: 83.33% agree, with no disagreement.</w:t>
      </w:r>
    </w:p>
    <w:p w14:paraId="558E4382" w14:textId="59FDAFE3" w:rsidR="00123EFE" w:rsidRDefault="00123EFE" w:rsidP="00123EFE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123EFE">
        <w:rPr>
          <w:rFonts w:ascii="Arial" w:hAnsi="Arial" w:cs="Arial"/>
        </w:rPr>
        <w:t>PGR: All respondents (100%) remained neutral.</w:t>
      </w:r>
    </w:p>
    <w:p w14:paraId="034BAC53" w14:textId="77777777" w:rsidR="00050F37" w:rsidRDefault="00050F37" w:rsidP="00050F37">
      <w:pPr>
        <w:spacing w:after="0"/>
        <w:jc w:val="both"/>
        <w:rPr>
          <w:rFonts w:ascii="Arial" w:hAnsi="Arial" w:cs="Arial"/>
        </w:rPr>
      </w:pPr>
    </w:p>
    <w:p w14:paraId="090D392D" w14:textId="07A73A40" w:rsidR="00050F37" w:rsidRDefault="00050F37" w:rsidP="00050F37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4A4FDB">
        <w:rPr>
          <w:rFonts w:ascii="Arial" w:hAnsi="Arial" w:cs="Arial"/>
        </w:rPr>
        <w:t>Qualitative feedback</w:t>
      </w:r>
      <w:r>
        <w:rPr>
          <w:rFonts w:ascii="Arial" w:hAnsi="Arial" w:cs="Arial"/>
        </w:rPr>
        <w:t xml:space="preserve"> on current back gate situation</w:t>
      </w:r>
    </w:p>
    <w:p w14:paraId="06D21459" w14:textId="77777777" w:rsidR="00DA1CF8" w:rsidRDefault="00DA1CF8" w:rsidP="00DA1CF8">
      <w:pPr>
        <w:pStyle w:val="ListParagraph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 w:rsidRPr="00DA1CF8">
        <w:rPr>
          <w:rFonts w:ascii="Arial" w:hAnsi="Arial" w:cs="Arial"/>
        </w:rPr>
        <w:t>83.96% feel the closure forces them to take longer, less safe routes</w:t>
      </w:r>
    </w:p>
    <w:p w14:paraId="4FEFF61F" w14:textId="6C249B03" w:rsidR="00DA1CF8" w:rsidRDefault="00DA1CF8" w:rsidP="00DA1CF8">
      <w:pPr>
        <w:pStyle w:val="ListParagraph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 w:rsidRPr="00DA1CF8">
        <w:rPr>
          <w:rFonts w:ascii="Arial" w:hAnsi="Arial" w:cs="Arial"/>
        </w:rPr>
        <w:t>22.99% are directed onto Egham Hill, a main road with fast-moving vehicles</w:t>
      </w:r>
    </w:p>
    <w:p w14:paraId="46260313" w14:textId="7D6CBF33" w:rsidR="00DA1CF8" w:rsidRPr="00DA1CF8" w:rsidRDefault="00DA1CF8" w:rsidP="00DA1CF8">
      <w:pPr>
        <w:pStyle w:val="ListParagraph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 w:rsidRPr="00DA1CF8">
        <w:rPr>
          <w:rFonts w:ascii="Arial" w:hAnsi="Arial" w:cs="Arial"/>
        </w:rPr>
        <w:t>7.65% mention inadequate lighting on alternative routes.</w:t>
      </w:r>
    </w:p>
    <w:p w14:paraId="58AA22FB" w14:textId="535BB375" w:rsidR="00834A04" w:rsidRDefault="00DA1CF8" w:rsidP="00834A04">
      <w:pPr>
        <w:pStyle w:val="ListParagraph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 w:rsidRPr="00DA1CF8">
        <w:rPr>
          <w:rFonts w:ascii="Arial" w:hAnsi="Arial" w:cs="Arial"/>
        </w:rPr>
        <w:t>discomfort with extended routes (25.58%),</w:t>
      </w:r>
    </w:p>
    <w:p w14:paraId="6CADA0FD" w14:textId="77777777" w:rsidR="00834A04" w:rsidRDefault="00DA1CF8" w:rsidP="00834A04">
      <w:pPr>
        <w:pStyle w:val="ListParagraph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 w:rsidRPr="00DA1CF8">
        <w:rPr>
          <w:rFonts w:ascii="Arial" w:hAnsi="Arial" w:cs="Arial"/>
        </w:rPr>
        <w:t>advocacy for 24/7 access (24.42%)</w:t>
      </w:r>
    </w:p>
    <w:p w14:paraId="73B9153C" w14:textId="77777777" w:rsidR="00834A04" w:rsidRDefault="00DA1CF8" w:rsidP="00834A04">
      <w:pPr>
        <w:pStyle w:val="ListParagraph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 w:rsidRPr="00DA1CF8">
        <w:rPr>
          <w:rFonts w:ascii="Arial" w:hAnsi="Arial" w:cs="Arial"/>
        </w:rPr>
        <w:t>calls for better street lighting (10.47%)</w:t>
      </w:r>
    </w:p>
    <w:p w14:paraId="1C69A6BA" w14:textId="5AFB3F52" w:rsidR="00123EFE" w:rsidRPr="00123EFE" w:rsidRDefault="00DA1CF8" w:rsidP="00834A04">
      <w:pPr>
        <w:pStyle w:val="ListParagraph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 w:rsidRPr="00DA1CF8">
        <w:rPr>
          <w:rFonts w:ascii="Arial" w:hAnsi="Arial" w:cs="Arial"/>
        </w:rPr>
        <w:t>suggestions for enhanced CCTV or security measures around the back gate area (5.81%).</w:t>
      </w:r>
    </w:p>
    <w:p w14:paraId="03565383" w14:textId="42934F04" w:rsidR="00137640" w:rsidRPr="00450A76" w:rsidRDefault="00047337" w:rsidP="002B28D2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lastRenderedPageBreak/>
        <w:t>77.81% of respondents agree to some extent that they would use the back gate for walking home or accessing other areas if it were open 24/7.</w:t>
      </w:r>
      <w:r w:rsidR="002B28D2">
        <w:rPr>
          <w:rFonts w:ascii="Arial" w:hAnsi="Arial" w:cs="Arial"/>
        </w:rPr>
        <w:t xml:space="preserve"> 5</w:t>
      </w:r>
      <w:r w:rsidRPr="002B28D2">
        <w:rPr>
          <w:rFonts w:ascii="Arial" w:hAnsi="Arial" w:cs="Arial"/>
        </w:rPr>
        <w:t>.61% disagree or strongly disagree with this proposition.</w:t>
      </w:r>
    </w:p>
    <w:p w14:paraId="7CE351F7" w14:textId="302B2C7C" w:rsidR="00047337" w:rsidRDefault="00047337" w:rsidP="00047337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By Year Group:</w:t>
      </w:r>
    </w:p>
    <w:p w14:paraId="5CB02E09" w14:textId="77777777" w:rsidR="00047337" w:rsidRDefault="00047337" w:rsidP="00047337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Foundation: Agreement at 50%, with 12.50% disagreeing.</w:t>
      </w:r>
    </w:p>
    <w:p w14:paraId="2EEB1538" w14:textId="77777777" w:rsidR="00047337" w:rsidRDefault="00047337" w:rsidP="00047337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UG</w:t>
      </w:r>
      <w:r w:rsidRPr="00047337">
        <w:rPr>
          <w:rFonts w:ascii="Arial" w:hAnsi="Arial" w:cs="Arial"/>
        </w:rPr>
        <w:t xml:space="preserve"> Year 1: 73.28% agree, 6.87% disagree.</w:t>
      </w:r>
    </w:p>
    <w:p w14:paraId="747C7CAE" w14:textId="77777777" w:rsidR="00047337" w:rsidRDefault="00047337" w:rsidP="00047337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UG</w:t>
      </w:r>
      <w:r w:rsidRPr="00047337">
        <w:rPr>
          <w:rFonts w:ascii="Arial" w:hAnsi="Arial" w:cs="Arial"/>
        </w:rPr>
        <w:t xml:space="preserve"> Year 2: 79.87% agree, 4.55% disagreeing.</w:t>
      </w:r>
    </w:p>
    <w:p w14:paraId="7B72D44C" w14:textId="77777777" w:rsidR="00047337" w:rsidRDefault="00047337" w:rsidP="00047337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UG</w:t>
      </w:r>
      <w:r w:rsidRPr="00047337">
        <w:rPr>
          <w:rFonts w:ascii="Arial" w:hAnsi="Arial" w:cs="Arial"/>
        </w:rPr>
        <w:t xml:space="preserve"> Year 3: 81.61% agree, 4.60% disagreeing.</w:t>
      </w:r>
    </w:p>
    <w:p w14:paraId="021F1435" w14:textId="77777777" w:rsidR="00047337" w:rsidRDefault="00047337" w:rsidP="00047337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UG</w:t>
      </w:r>
      <w:r w:rsidRPr="00047337">
        <w:rPr>
          <w:rFonts w:ascii="Arial" w:hAnsi="Arial" w:cs="Arial"/>
        </w:rPr>
        <w:t xml:space="preserve"> Year 4: 80%</w:t>
      </w:r>
      <w:r>
        <w:rPr>
          <w:rFonts w:ascii="Arial" w:hAnsi="Arial" w:cs="Arial"/>
        </w:rPr>
        <w:t xml:space="preserve"> agree</w:t>
      </w:r>
      <w:r w:rsidRPr="00047337">
        <w:rPr>
          <w:rFonts w:ascii="Arial" w:hAnsi="Arial" w:cs="Arial"/>
        </w:rPr>
        <w:t>, 10% disagreeing.</w:t>
      </w:r>
    </w:p>
    <w:p w14:paraId="1B885C0B" w14:textId="77777777" w:rsidR="00047337" w:rsidRDefault="00047337" w:rsidP="00047337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PGT</w:t>
      </w:r>
      <w:r w:rsidRPr="00047337">
        <w:rPr>
          <w:rFonts w:ascii="Arial" w:hAnsi="Arial" w:cs="Arial"/>
        </w:rPr>
        <w:t xml:space="preserve"> 88.89% agree, with no disagreement.</w:t>
      </w:r>
    </w:p>
    <w:p w14:paraId="26B19F38" w14:textId="3979A0FE" w:rsidR="00047337" w:rsidRDefault="00047337" w:rsidP="00047337">
      <w:pPr>
        <w:pStyle w:val="ListParagraph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047337">
        <w:rPr>
          <w:rFonts w:ascii="Arial" w:hAnsi="Arial" w:cs="Arial"/>
        </w:rPr>
        <w:t>PGR</w:t>
      </w:r>
      <w:r w:rsidRPr="00047337">
        <w:rPr>
          <w:rFonts w:ascii="Arial" w:hAnsi="Arial" w:cs="Arial"/>
        </w:rPr>
        <w:t>: 50% agree, with 50% strongly disagreeing.</w:t>
      </w:r>
      <w:r w:rsidR="004A4FDB">
        <w:rPr>
          <w:rFonts w:ascii="Arial" w:hAnsi="Arial" w:cs="Arial"/>
        </w:rPr>
        <w:t>(2 respondents)</w:t>
      </w:r>
    </w:p>
    <w:p w14:paraId="1A6A63C7" w14:textId="5C972EE0" w:rsidR="00493202" w:rsidRDefault="00493202" w:rsidP="00137640">
      <w:pPr>
        <w:spacing w:after="0"/>
        <w:jc w:val="both"/>
        <w:rPr>
          <w:rFonts w:ascii="Arial" w:hAnsi="Arial" w:cs="Arial"/>
        </w:rPr>
      </w:pPr>
    </w:p>
    <w:p w14:paraId="523BCC9D" w14:textId="77777777" w:rsidR="00137640" w:rsidRDefault="00137640" w:rsidP="00137640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137640">
        <w:rPr>
          <w:rFonts w:ascii="Arial" w:hAnsi="Arial" w:cs="Arial"/>
        </w:rPr>
        <w:t xml:space="preserve">Additional Qualitative comments: </w:t>
      </w:r>
    </w:p>
    <w:p w14:paraId="6A59F800" w14:textId="55F2FFDA" w:rsidR="000A778F" w:rsidRDefault="000A778F" w:rsidP="00137640">
      <w:pPr>
        <w:pStyle w:val="ListParagraph"/>
        <w:numPr>
          <w:ilvl w:val="1"/>
          <w:numId w:val="10"/>
        </w:numPr>
        <w:spacing w:after="0"/>
        <w:jc w:val="both"/>
        <w:rPr>
          <w:rFonts w:ascii="Arial" w:hAnsi="Arial" w:cs="Arial"/>
        </w:rPr>
      </w:pPr>
      <w:r w:rsidRPr="000A778F">
        <w:rPr>
          <w:rFonts w:ascii="Arial" w:hAnsi="Arial" w:cs="Arial"/>
        </w:rPr>
        <w:t>25.58% reiterated discomfort with the extended routes necessitated by the gate's closure.</w:t>
      </w:r>
    </w:p>
    <w:p w14:paraId="2B2F42AC" w14:textId="053C035F" w:rsidR="00137640" w:rsidRDefault="00137640" w:rsidP="00137640">
      <w:pPr>
        <w:pStyle w:val="ListParagraph"/>
        <w:numPr>
          <w:ilvl w:val="1"/>
          <w:numId w:val="10"/>
        </w:numPr>
        <w:spacing w:after="0"/>
        <w:jc w:val="both"/>
        <w:rPr>
          <w:rFonts w:ascii="Arial" w:hAnsi="Arial" w:cs="Arial"/>
        </w:rPr>
      </w:pPr>
      <w:r w:rsidRPr="00137640">
        <w:rPr>
          <w:rFonts w:ascii="Arial" w:hAnsi="Arial" w:cs="Arial"/>
        </w:rPr>
        <w:t>24.42% advocated for the back gate to remain open around the clock.</w:t>
      </w:r>
    </w:p>
    <w:p w14:paraId="48EFFDC8" w14:textId="77777777" w:rsidR="00AE3401" w:rsidRDefault="00AE3401" w:rsidP="00137640">
      <w:pPr>
        <w:pStyle w:val="ListParagraph"/>
        <w:numPr>
          <w:ilvl w:val="1"/>
          <w:numId w:val="10"/>
        </w:numPr>
        <w:spacing w:after="0"/>
        <w:jc w:val="both"/>
        <w:rPr>
          <w:rFonts w:ascii="Arial" w:hAnsi="Arial" w:cs="Arial"/>
        </w:rPr>
      </w:pPr>
      <w:r w:rsidRPr="00AE3401">
        <w:rPr>
          <w:rFonts w:ascii="Arial" w:hAnsi="Arial" w:cs="Arial"/>
        </w:rPr>
        <w:t>10.47% called for better street lighting</w:t>
      </w:r>
    </w:p>
    <w:p w14:paraId="45976B97" w14:textId="61746267" w:rsidR="00AE3401" w:rsidRDefault="00AE3401" w:rsidP="00137640">
      <w:pPr>
        <w:pStyle w:val="ListParagraph"/>
        <w:numPr>
          <w:ilvl w:val="1"/>
          <w:numId w:val="10"/>
        </w:numPr>
        <w:spacing w:after="0"/>
        <w:jc w:val="both"/>
        <w:rPr>
          <w:rFonts w:ascii="Arial" w:hAnsi="Arial" w:cs="Arial"/>
        </w:rPr>
      </w:pPr>
      <w:r w:rsidRPr="00AE3401">
        <w:rPr>
          <w:rFonts w:ascii="Arial" w:hAnsi="Arial" w:cs="Arial"/>
        </w:rPr>
        <w:t>5.81% suggested enhanced CCTV or security measures around the back gate area.</w:t>
      </w:r>
    </w:p>
    <w:p w14:paraId="23FB4E70" w14:textId="77777777" w:rsidR="00E15B6B" w:rsidRDefault="00E15B6B" w:rsidP="00E15B6B">
      <w:pPr>
        <w:spacing w:after="0"/>
        <w:jc w:val="both"/>
        <w:rPr>
          <w:rFonts w:ascii="Arial" w:hAnsi="Arial" w:cs="Arial"/>
        </w:rPr>
      </w:pPr>
    </w:p>
    <w:p w14:paraId="37763C33" w14:textId="100B7E5C" w:rsidR="00E15B6B" w:rsidRDefault="00E15B6B" w:rsidP="00E15B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Overall Insights: </w:t>
      </w:r>
    </w:p>
    <w:p w14:paraId="03AFC103" w14:textId="77777777" w:rsidR="007579DB" w:rsidRPr="007579DB" w:rsidRDefault="007579DB" w:rsidP="007579D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7579DB">
        <w:rPr>
          <w:rFonts w:ascii="Arial" w:hAnsi="Arial" w:cs="Arial"/>
        </w:rPr>
        <w:t>The closure of the back gate after midnight is perceived by a significant portion of students as compromising their safety due to longer, poorly lit routes and exposure to high-speed traffic.</w:t>
      </w:r>
    </w:p>
    <w:p w14:paraId="088C3CAD" w14:textId="77777777" w:rsidR="007579DB" w:rsidRPr="007579DB" w:rsidRDefault="007579DB" w:rsidP="007579D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7579DB">
        <w:rPr>
          <w:rFonts w:ascii="Arial" w:hAnsi="Arial" w:cs="Arial"/>
        </w:rPr>
        <w:t>Strong Preference for 24/7 Access: A majority of students expressed a desire for the back gate to be accessible at all times, indicating its importance in their daily commutes.</w:t>
      </w:r>
    </w:p>
    <w:p w14:paraId="5475949F" w14:textId="07006F40" w:rsidR="00E15B6B" w:rsidRDefault="007579DB" w:rsidP="007579D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7579DB">
        <w:rPr>
          <w:rFonts w:ascii="Arial" w:hAnsi="Arial" w:cs="Arial"/>
        </w:rPr>
        <w:t>Recommendations: Students have proposed solutions such as keeping the back gate open 24/7, implementing keycard access, and enhancing lighting and security measures to improve safety.</w:t>
      </w:r>
    </w:p>
    <w:p w14:paraId="3D30C7C3" w14:textId="77777777" w:rsidR="007579DB" w:rsidRDefault="007579DB" w:rsidP="007579DB">
      <w:pPr>
        <w:spacing w:after="0"/>
        <w:jc w:val="both"/>
        <w:rPr>
          <w:rFonts w:ascii="Arial" w:hAnsi="Arial" w:cs="Arial"/>
        </w:rPr>
      </w:pPr>
    </w:p>
    <w:p w14:paraId="5B7E9AAB" w14:textId="5AD5BDF6" w:rsidR="007579DB" w:rsidRPr="007579DB" w:rsidRDefault="007579DB" w:rsidP="007579DB">
      <w:pPr>
        <w:spacing w:after="0"/>
        <w:jc w:val="both"/>
        <w:rPr>
          <w:rFonts w:ascii="Arial" w:hAnsi="Arial" w:cs="Arial"/>
          <w:b/>
          <w:bCs/>
        </w:rPr>
      </w:pPr>
      <w:r w:rsidRPr="007579DB">
        <w:rPr>
          <w:rFonts w:ascii="Arial" w:hAnsi="Arial" w:cs="Arial"/>
          <w:b/>
          <w:bCs/>
        </w:rPr>
        <w:t xml:space="preserve">These findings underscore the need for the university to reassess the back gate's operating hours and consider implementing measures </w:t>
      </w:r>
      <w:r w:rsidRPr="007579DB">
        <w:rPr>
          <w:rFonts w:ascii="Arial" w:hAnsi="Arial" w:cs="Arial"/>
          <w:b/>
          <w:bCs/>
        </w:rPr>
        <w:t xml:space="preserve">like 24/7 keycard access </w:t>
      </w:r>
      <w:r w:rsidRPr="007579DB">
        <w:rPr>
          <w:rFonts w:ascii="Arial" w:hAnsi="Arial" w:cs="Arial"/>
          <w:b/>
          <w:bCs/>
        </w:rPr>
        <w:t>to address student safety concerns.</w:t>
      </w:r>
    </w:p>
    <w:p w14:paraId="4FD3EBD7" w14:textId="77777777" w:rsidR="00E15B6B" w:rsidRPr="00E15B6B" w:rsidRDefault="00E15B6B" w:rsidP="00E15B6B">
      <w:pPr>
        <w:spacing w:after="0"/>
        <w:jc w:val="both"/>
        <w:rPr>
          <w:rFonts w:ascii="Arial" w:hAnsi="Arial" w:cs="Arial"/>
        </w:rPr>
      </w:pPr>
    </w:p>
    <w:p w14:paraId="1DF716B8" w14:textId="3FB2EBFD" w:rsidR="00137640" w:rsidRDefault="00A43F53" w:rsidP="0013764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The White Bus Service</w:t>
      </w:r>
    </w:p>
    <w:p w14:paraId="338D77D7" w14:textId="77777777" w:rsidR="00A43F53" w:rsidRDefault="00A43F53" w:rsidP="00A43F53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A43F53">
        <w:rPr>
          <w:rFonts w:ascii="Arial" w:hAnsi="Arial" w:cs="Arial"/>
        </w:rPr>
        <w:t>Approximately 10.57% of respondents use the White Bus Service often.</w:t>
      </w:r>
    </w:p>
    <w:p w14:paraId="408C032B" w14:textId="77777777" w:rsidR="00A43F53" w:rsidRDefault="00A43F53" w:rsidP="00A43F53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A43F53">
        <w:rPr>
          <w:rFonts w:ascii="Arial" w:hAnsi="Arial" w:cs="Arial"/>
        </w:rPr>
        <w:t>22.85% use it occasionally.</w:t>
      </w:r>
    </w:p>
    <w:p w14:paraId="2B21CC2E" w14:textId="77777777" w:rsidR="00A43F53" w:rsidRDefault="00A43F53" w:rsidP="00A43F53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A43F53">
        <w:rPr>
          <w:rFonts w:ascii="Arial" w:hAnsi="Arial" w:cs="Arial"/>
        </w:rPr>
        <w:t>18.18% use it rarely.</w:t>
      </w:r>
    </w:p>
    <w:p w14:paraId="73722958" w14:textId="45F034AE" w:rsidR="00A43F53" w:rsidRDefault="00A43F53" w:rsidP="00A43F53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A43F53">
        <w:rPr>
          <w:rFonts w:ascii="Arial" w:hAnsi="Arial" w:cs="Arial"/>
        </w:rPr>
        <w:t>23.83% have never used the service.</w:t>
      </w:r>
    </w:p>
    <w:p w14:paraId="4D21103F" w14:textId="6906C6EC" w:rsidR="00A259AA" w:rsidRPr="00A259AA" w:rsidRDefault="00A259AA" w:rsidP="00A259A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A259AA">
        <w:rPr>
          <w:rFonts w:ascii="Arial" w:hAnsi="Arial" w:cs="Arial"/>
        </w:rPr>
        <w:t xml:space="preserve">20.39% of users are satisfied to some extent </w:t>
      </w:r>
      <w:r w:rsidR="006F76CB">
        <w:rPr>
          <w:rFonts w:ascii="Arial" w:hAnsi="Arial" w:cs="Arial"/>
        </w:rPr>
        <w:t>(</w:t>
      </w:r>
      <w:r w:rsidR="006F76CB" w:rsidRPr="006F76CB">
        <w:rPr>
          <w:rFonts w:ascii="Arial" w:hAnsi="Arial" w:cs="Arial"/>
        </w:rPr>
        <w:t>2.70% very satisfied; 17.69% satisfied</w:t>
      </w:r>
      <w:r w:rsidR="006F76CB">
        <w:rPr>
          <w:rFonts w:ascii="Arial" w:hAnsi="Arial" w:cs="Arial"/>
        </w:rPr>
        <w:t>)</w:t>
      </w:r>
    </w:p>
    <w:p w14:paraId="0879115D" w14:textId="73BF1AFE" w:rsidR="00A259AA" w:rsidRPr="00A259AA" w:rsidRDefault="00A259AA" w:rsidP="00A259A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A259AA">
        <w:rPr>
          <w:rFonts w:ascii="Arial" w:hAnsi="Arial" w:cs="Arial"/>
        </w:rPr>
        <w:t>19.16% are unsatisfied to some extent</w:t>
      </w:r>
      <w:r w:rsidR="006F76CB">
        <w:rPr>
          <w:rFonts w:ascii="Arial" w:hAnsi="Arial" w:cs="Arial"/>
        </w:rPr>
        <w:t xml:space="preserve"> </w:t>
      </w:r>
      <w:r w:rsidR="006F76CB" w:rsidRPr="006F76CB">
        <w:rPr>
          <w:rFonts w:ascii="Arial" w:hAnsi="Arial" w:cs="Arial"/>
        </w:rPr>
        <w:t>(12.53% unsatisfied; 6.63% very unsatisfied).</w:t>
      </w:r>
    </w:p>
    <w:p w14:paraId="648A6630" w14:textId="6DB24669" w:rsidR="00A43F53" w:rsidRDefault="00A259AA" w:rsidP="00A259A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A259AA">
        <w:rPr>
          <w:rFonts w:ascii="Arial" w:hAnsi="Arial" w:cs="Arial"/>
        </w:rPr>
        <w:t xml:space="preserve">44.72% </w:t>
      </w:r>
      <w:r>
        <w:rPr>
          <w:rFonts w:ascii="Arial" w:hAnsi="Arial" w:cs="Arial"/>
        </w:rPr>
        <w:t>answered N/A they don’t use the service</w:t>
      </w:r>
    </w:p>
    <w:p w14:paraId="6BC32D7F" w14:textId="77777777" w:rsidR="003D0D81" w:rsidRPr="003D0D81" w:rsidRDefault="003D0D81" w:rsidP="003D0D81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3D0D81">
        <w:rPr>
          <w:rFonts w:ascii="Arial" w:hAnsi="Arial" w:cs="Arial"/>
        </w:rPr>
        <w:t>From 107 student comments, key themes emerged:</w:t>
      </w:r>
    </w:p>
    <w:p w14:paraId="39B55BA5" w14:textId="1686E3E0" w:rsidR="003D0D81" w:rsidRPr="003D0D81" w:rsidRDefault="003D0D81" w:rsidP="003D0D81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3D0D81">
        <w:rPr>
          <w:rFonts w:ascii="Arial" w:hAnsi="Arial" w:cs="Arial"/>
        </w:rPr>
        <w:t>57.01% reported that the bus is often late or doesn't show up.</w:t>
      </w:r>
    </w:p>
    <w:p w14:paraId="7D89A22D" w14:textId="4FE0C31E" w:rsidR="003D0D81" w:rsidRPr="003D0D81" w:rsidRDefault="003D0D81" w:rsidP="003D0D81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3D0D81">
        <w:rPr>
          <w:rFonts w:ascii="Arial" w:hAnsi="Arial" w:cs="Arial"/>
        </w:rPr>
        <w:t>30.84% expressed a need for more frequent or later buses, especially during late hours.</w:t>
      </w:r>
    </w:p>
    <w:p w14:paraId="241FA55D" w14:textId="7CAA3F52" w:rsidR="003D0D81" w:rsidRPr="003D0D81" w:rsidRDefault="003D0D81" w:rsidP="003D0D81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3D0D81">
        <w:rPr>
          <w:rFonts w:ascii="Arial" w:hAnsi="Arial" w:cs="Arial"/>
        </w:rPr>
        <w:t>14.95% felt the service is expensive.</w:t>
      </w:r>
    </w:p>
    <w:p w14:paraId="6D17B4ED" w14:textId="2A4C1C6F" w:rsidR="003D0D81" w:rsidRPr="003D0D81" w:rsidRDefault="003D0D81" w:rsidP="003D0D81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3D0D81">
        <w:rPr>
          <w:rFonts w:ascii="Arial" w:hAnsi="Arial" w:cs="Arial"/>
        </w:rPr>
        <w:t>10.30% mentioned experiences with rude or dangerously driving drivers.</w:t>
      </w:r>
    </w:p>
    <w:p w14:paraId="4184E7A0" w14:textId="44EB9AAD" w:rsidR="003D0D81" w:rsidRPr="003D0D81" w:rsidRDefault="003D0D81" w:rsidP="003D0D81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3D0D81">
        <w:rPr>
          <w:rFonts w:ascii="Arial" w:hAnsi="Arial" w:cs="Arial"/>
        </w:rPr>
        <w:t>9.35% noted that buses are often busy or crowded.</w:t>
      </w:r>
    </w:p>
    <w:p w14:paraId="3BDFB404" w14:textId="06CFD1D4" w:rsidR="003D0D81" w:rsidRDefault="001D1689" w:rsidP="00A259A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1D1689">
        <w:rPr>
          <w:rFonts w:ascii="Arial" w:hAnsi="Arial" w:cs="Arial"/>
        </w:rPr>
        <w:lastRenderedPageBreak/>
        <w:t>52.33% agree to some extent</w:t>
      </w:r>
      <w:r w:rsidR="00EB7E7B">
        <w:rPr>
          <w:rFonts w:ascii="Arial" w:hAnsi="Arial" w:cs="Arial"/>
        </w:rPr>
        <w:t xml:space="preserve"> </w:t>
      </w:r>
      <w:r w:rsidR="00EB7E7B" w:rsidRPr="00EB7E7B">
        <w:rPr>
          <w:rFonts w:ascii="Arial" w:hAnsi="Arial" w:cs="Arial"/>
        </w:rPr>
        <w:t>(30.22% definitely agree; 22.11% agree)</w:t>
      </w:r>
      <w:r w:rsidR="00090A2D">
        <w:rPr>
          <w:rFonts w:ascii="Arial" w:hAnsi="Arial" w:cs="Arial"/>
        </w:rPr>
        <w:t xml:space="preserve"> </w:t>
      </w:r>
      <w:r w:rsidRPr="001D1689">
        <w:rPr>
          <w:rFonts w:ascii="Arial" w:hAnsi="Arial" w:cs="Arial"/>
        </w:rPr>
        <w:t>that extending the White Bus service to midnight or later would enhance their sense of safety when getting home.</w:t>
      </w:r>
    </w:p>
    <w:p w14:paraId="6EBE45E1" w14:textId="6159E8E6" w:rsidR="001D1689" w:rsidRDefault="00090A2D" w:rsidP="00090A2D">
      <w:pPr>
        <w:pStyle w:val="ListParagraph"/>
        <w:numPr>
          <w:ilvl w:val="1"/>
          <w:numId w:val="11"/>
        </w:numPr>
        <w:spacing w:after="0"/>
        <w:jc w:val="both"/>
        <w:rPr>
          <w:rFonts w:ascii="Arial" w:hAnsi="Arial" w:cs="Arial"/>
        </w:rPr>
      </w:pPr>
      <w:r w:rsidRPr="00090A2D">
        <w:rPr>
          <w:rFonts w:ascii="Arial" w:hAnsi="Arial" w:cs="Arial"/>
        </w:rPr>
        <w:t>40.05% marked this question as not applicable, possibly indicating they do not use the service or feel unaffected by its hours.</w:t>
      </w:r>
    </w:p>
    <w:p w14:paraId="31382F10" w14:textId="2D78A08D" w:rsidR="00EB7E7B" w:rsidRDefault="00EB7E7B" w:rsidP="00EB7E7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B7E7B">
        <w:rPr>
          <w:rFonts w:ascii="Arial" w:hAnsi="Arial" w:cs="Arial"/>
        </w:rPr>
        <w:t>51.10% agree to some extent (28.50% definitely agree; 22.60% agree) that they would use the White Bus service if it operated late at night.</w:t>
      </w:r>
    </w:p>
    <w:p w14:paraId="3A539294" w14:textId="044E68DF" w:rsidR="00EB7E7B" w:rsidRDefault="00201077" w:rsidP="00EB7E7B">
      <w:pPr>
        <w:pStyle w:val="ListParagraph"/>
        <w:numPr>
          <w:ilvl w:val="1"/>
          <w:numId w:val="12"/>
        </w:numPr>
        <w:spacing w:after="0"/>
        <w:jc w:val="both"/>
        <w:rPr>
          <w:rFonts w:ascii="Arial" w:hAnsi="Arial" w:cs="Arial"/>
        </w:rPr>
      </w:pPr>
      <w:r w:rsidRPr="00201077">
        <w:rPr>
          <w:rFonts w:ascii="Arial" w:hAnsi="Arial" w:cs="Arial"/>
        </w:rPr>
        <w:t>37.84% marked this as not applicabl</w:t>
      </w:r>
      <w:r>
        <w:rPr>
          <w:rFonts w:ascii="Arial" w:hAnsi="Arial" w:cs="Arial"/>
        </w:rPr>
        <w:t>e</w:t>
      </w:r>
    </w:p>
    <w:p w14:paraId="22EF0ED0" w14:textId="77777777" w:rsidR="00560F5B" w:rsidRDefault="00560F5B" w:rsidP="00560F5B">
      <w:pPr>
        <w:spacing w:after="0"/>
        <w:jc w:val="both"/>
        <w:rPr>
          <w:rFonts w:ascii="Arial" w:hAnsi="Arial" w:cs="Arial"/>
        </w:rPr>
      </w:pPr>
    </w:p>
    <w:p w14:paraId="78DAB58B" w14:textId="0F6E17BA" w:rsidR="00560F5B" w:rsidRDefault="00560F5B" w:rsidP="00560F5B">
      <w:pPr>
        <w:spacing w:after="0"/>
        <w:jc w:val="both"/>
        <w:rPr>
          <w:rFonts w:ascii="Arial" w:hAnsi="Arial" w:cs="Arial"/>
          <w:b/>
          <w:bCs/>
        </w:rPr>
      </w:pPr>
      <w:r w:rsidRPr="00560F5B">
        <w:rPr>
          <w:rFonts w:ascii="Arial" w:hAnsi="Arial" w:cs="Arial"/>
          <w:b/>
          <w:bCs/>
        </w:rPr>
        <w:t>These findings suggest that while the White Bus Service is utilized by a portion of the student body, there are areas for improvement, particularly in service reliability, frequency, and operating hours, to better meet student needs and enhance overall satisfaction.</w:t>
      </w:r>
    </w:p>
    <w:p w14:paraId="5F8AAF69" w14:textId="77777777" w:rsidR="00A94409" w:rsidRDefault="00A94409" w:rsidP="00560F5B">
      <w:pPr>
        <w:spacing w:after="0"/>
        <w:jc w:val="both"/>
        <w:rPr>
          <w:rFonts w:ascii="Arial" w:hAnsi="Arial" w:cs="Arial"/>
          <w:b/>
          <w:bCs/>
        </w:rPr>
      </w:pPr>
    </w:p>
    <w:p w14:paraId="351CD6B7" w14:textId="5BD252CA" w:rsidR="00A94409" w:rsidRDefault="00A94409" w:rsidP="00560F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Overall Feelings of Safety</w:t>
      </w:r>
    </w:p>
    <w:p w14:paraId="5C24B126" w14:textId="77777777" w:rsidR="009B1D18" w:rsidRPr="009B1D18" w:rsidRDefault="009B1D18" w:rsidP="009B1D18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9B1D18">
        <w:rPr>
          <w:rFonts w:ascii="Arial" w:hAnsi="Arial" w:cs="Arial"/>
        </w:rPr>
        <w:t>Approximately 64.16% of respondents feel safe to some extent in the local area around the campus.</w:t>
      </w:r>
    </w:p>
    <w:p w14:paraId="06ACF57F" w14:textId="77777777" w:rsidR="009B1D18" w:rsidRPr="009B1D18" w:rsidRDefault="009B1D18" w:rsidP="009B1D18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9B1D18">
        <w:rPr>
          <w:rFonts w:ascii="Arial" w:hAnsi="Arial" w:cs="Arial"/>
        </w:rPr>
        <w:t>28.32% remain neutral about their safety.</w:t>
      </w:r>
    </w:p>
    <w:p w14:paraId="29854E9F" w14:textId="3452B1D3" w:rsidR="00A94409" w:rsidRDefault="009B1D18" w:rsidP="009B1D18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9B1D18">
        <w:rPr>
          <w:rFonts w:ascii="Arial" w:hAnsi="Arial" w:cs="Arial"/>
        </w:rPr>
        <w:t>A smaller portion, 7.52%, feel unsafe to some extent.</w:t>
      </w:r>
    </w:p>
    <w:p w14:paraId="1C5DE7A8" w14:textId="77777777" w:rsidR="00232108" w:rsidRDefault="00232108" w:rsidP="00232108">
      <w:pPr>
        <w:spacing w:after="0"/>
        <w:jc w:val="both"/>
        <w:rPr>
          <w:rFonts w:ascii="Arial" w:hAnsi="Arial" w:cs="Arial"/>
        </w:rPr>
      </w:pPr>
    </w:p>
    <w:p w14:paraId="40DC0B51" w14:textId="77777777" w:rsidR="00232108" w:rsidRPr="00232108" w:rsidRDefault="00232108" w:rsidP="00232108">
      <w:pPr>
        <w:spacing w:after="0"/>
        <w:jc w:val="both"/>
        <w:rPr>
          <w:rFonts w:ascii="Arial" w:hAnsi="Arial" w:cs="Arial"/>
        </w:rPr>
      </w:pPr>
      <w:r w:rsidRPr="00232108">
        <w:rPr>
          <w:rFonts w:ascii="Arial" w:hAnsi="Arial" w:cs="Arial"/>
        </w:rPr>
        <w:t>From 82 student comments, key themes emerged:</w:t>
      </w:r>
    </w:p>
    <w:p w14:paraId="7AB7A3C0" w14:textId="77777777" w:rsidR="00232108" w:rsidRDefault="00232108" w:rsidP="00232108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232108">
        <w:rPr>
          <w:rFonts w:ascii="Arial" w:hAnsi="Arial" w:cs="Arial"/>
        </w:rPr>
        <w:t>30.49% expressed a general sense of safety in the area.</w:t>
      </w:r>
    </w:p>
    <w:p w14:paraId="20A612AB" w14:textId="7211F1C9" w:rsidR="00232108" w:rsidRDefault="00232108" w:rsidP="00232108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232108">
        <w:rPr>
          <w:rFonts w:ascii="Arial" w:hAnsi="Arial" w:cs="Arial"/>
        </w:rPr>
        <w:t>12.20% conveyed both positive and negative sentiments about their safety.</w:t>
      </w:r>
    </w:p>
    <w:p w14:paraId="70048125" w14:textId="77777777" w:rsidR="00DE59D8" w:rsidRPr="00DE59D8" w:rsidRDefault="00DE59D8" w:rsidP="00DE59D8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7.32% reported discomfort during nighttime.</w:t>
      </w:r>
    </w:p>
    <w:p w14:paraId="77DB4AE5" w14:textId="77777777" w:rsidR="00DE59D8" w:rsidRPr="00DE59D8" w:rsidRDefault="00DE59D8" w:rsidP="00DE59D8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Other less frequently mentioned themes (each below 5%) included:</w:t>
      </w:r>
    </w:p>
    <w:p w14:paraId="32D5271B" w14:textId="77777777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Feeling safe when accompanied by friends.</w:t>
      </w:r>
    </w:p>
    <w:p w14:paraId="364A10A6" w14:textId="77777777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Feeling unsafe when alone.</w:t>
      </w:r>
    </w:p>
    <w:p w14:paraId="526D81FA" w14:textId="77777777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Concerns about poor lighting.</w:t>
      </w:r>
    </w:p>
    <w:p w14:paraId="42F9CCE6" w14:textId="77777777" w:rsid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Feeling safe during the day but not at night.</w:t>
      </w:r>
    </w:p>
    <w:p w14:paraId="43733ED8" w14:textId="310C6134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Accessibility issues due to inadequate lighting and road conditions.</w:t>
      </w:r>
    </w:p>
    <w:p w14:paraId="373EB039" w14:textId="77777777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Experiences of sexual assault.</w:t>
      </w:r>
    </w:p>
    <w:p w14:paraId="7AFB46AE" w14:textId="77777777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Residing on campus.</w:t>
      </w:r>
    </w:p>
    <w:p w14:paraId="14D38876" w14:textId="77777777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Perception that the campus is safer than the surrounding areas.</w:t>
      </w:r>
    </w:p>
    <w:p w14:paraId="1226C51A" w14:textId="77777777" w:rsidR="00DE59D8" w:rsidRPr="00DE59D8" w:rsidRDefault="00DE59D8" w:rsidP="00DE59D8">
      <w:pPr>
        <w:pStyle w:val="ListParagraph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DE59D8">
        <w:rPr>
          <w:rFonts w:ascii="Arial" w:hAnsi="Arial" w:cs="Arial"/>
        </w:rPr>
        <w:t>Noting that the area is predominantly a student community</w:t>
      </w:r>
    </w:p>
    <w:p w14:paraId="7CCA6A8E" w14:textId="77777777" w:rsidR="00232108" w:rsidRDefault="00232108" w:rsidP="008540DE">
      <w:pPr>
        <w:spacing w:after="0"/>
        <w:jc w:val="both"/>
        <w:rPr>
          <w:rFonts w:ascii="Arial" w:hAnsi="Arial" w:cs="Arial"/>
        </w:rPr>
      </w:pPr>
    </w:p>
    <w:p w14:paraId="6CE507C0" w14:textId="77777777" w:rsidR="006921E2" w:rsidRDefault="006921E2" w:rsidP="008540DE">
      <w:pPr>
        <w:spacing w:after="0"/>
        <w:jc w:val="both"/>
        <w:rPr>
          <w:rFonts w:ascii="Arial" w:hAnsi="Arial" w:cs="Arial"/>
        </w:rPr>
      </w:pPr>
    </w:p>
    <w:p w14:paraId="0E5CB3E2" w14:textId="77777777" w:rsidR="006921E2" w:rsidRPr="00601B77" w:rsidRDefault="006921E2" w:rsidP="008540DE">
      <w:pPr>
        <w:spacing w:after="0"/>
        <w:jc w:val="both"/>
        <w:rPr>
          <w:rFonts w:ascii="Arial" w:hAnsi="Arial" w:cs="Arial"/>
        </w:rPr>
      </w:pPr>
    </w:p>
    <w:sectPr w:rsidR="006921E2" w:rsidRPr="00601B77" w:rsidSect="000C0E17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CFB80" w14:textId="77777777" w:rsidR="002F5F3E" w:rsidRDefault="002F5F3E" w:rsidP="002F5F3E">
      <w:pPr>
        <w:spacing w:after="0" w:line="240" w:lineRule="auto"/>
      </w:pPr>
      <w:r>
        <w:separator/>
      </w:r>
    </w:p>
  </w:endnote>
  <w:endnote w:type="continuationSeparator" w:id="0">
    <w:p w14:paraId="7C326714" w14:textId="77777777" w:rsidR="002F5F3E" w:rsidRDefault="002F5F3E" w:rsidP="002F5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41358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6AB973" w14:textId="5505F792" w:rsidR="002F5F3E" w:rsidRPr="002F5F3E" w:rsidRDefault="002F5F3E">
        <w:pPr>
          <w:pStyle w:val="Footer"/>
          <w:jc w:val="center"/>
          <w:rPr>
            <w:rFonts w:ascii="Arial" w:hAnsi="Arial" w:cs="Arial"/>
          </w:rPr>
        </w:pPr>
        <w:r w:rsidRPr="002F5F3E">
          <w:rPr>
            <w:rFonts w:ascii="Arial" w:hAnsi="Arial" w:cs="Arial"/>
          </w:rPr>
          <w:fldChar w:fldCharType="begin"/>
        </w:r>
        <w:r w:rsidRPr="002F5F3E">
          <w:rPr>
            <w:rFonts w:ascii="Arial" w:hAnsi="Arial" w:cs="Arial"/>
          </w:rPr>
          <w:instrText xml:space="preserve"> PAGE   \* MERGEFORMAT </w:instrText>
        </w:r>
        <w:r w:rsidRPr="002F5F3E">
          <w:rPr>
            <w:rFonts w:ascii="Arial" w:hAnsi="Arial" w:cs="Arial"/>
          </w:rPr>
          <w:fldChar w:fldCharType="separate"/>
        </w:r>
        <w:r w:rsidRPr="002F5F3E">
          <w:rPr>
            <w:rFonts w:ascii="Arial" w:hAnsi="Arial" w:cs="Arial"/>
            <w:noProof/>
          </w:rPr>
          <w:t>2</w:t>
        </w:r>
        <w:r w:rsidRPr="002F5F3E">
          <w:rPr>
            <w:rFonts w:ascii="Arial" w:hAnsi="Arial" w:cs="Arial"/>
            <w:noProof/>
          </w:rPr>
          <w:fldChar w:fldCharType="end"/>
        </w:r>
      </w:p>
    </w:sdtContent>
  </w:sdt>
  <w:p w14:paraId="7287302C" w14:textId="77777777" w:rsidR="002F5F3E" w:rsidRDefault="002F5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B3766" w14:textId="77777777" w:rsidR="002F5F3E" w:rsidRDefault="002F5F3E" w:rsidP="002F5F3E">
      <w:pPr>
        <w:spacing w:after="0" w:line="240" w:lineRule="auto"/>
      </w:pPr>
      <w:r>
        <w:separator/>
      </w:r>
    </w:p>
  </w:footnote>
  <w:footnote w:type="continuationSeparator" w:id="0">
    <w:p w14:paraId="6BF029CB" w14:textId="77777777" w:rsidR="002F5F3E" w:rsidRDefault="002F5F3E" w:rsidP="002F5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63D8E" w14:textId="22F1D0BF" w:rsidR="000C0E17" w:rsidRDefault="000C0E17">
    <w:pPr>
      <w:pStyle w:val="Header"/>
    </w:pPr>
    <w:r w:rsidRPr="0015419E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31E1E842" wp14:editId="3D45220F">
          <wp:simplePos x="0" y="0"/>
          <wp:positionH relativeFrom="margin">
            <wp:posOffset>-803563</wp:posOffset>
          </wp:positionH>
          <wp:positionV relativeFrom="topMargin">
            <wp:posOffset>158173</wp:posOffset>
          </wp:positionV>
          <wp:extent cx="1562100" cy="603250"/>
          <wp:effectExtent l="0" t="0" r="0" b="6350"/>
          <wp:wrapTight wrapText="bothSides">
            <wp:wrapPolygon edited="0">
              <wp:start x="0" y="0"/>
              <wp:lineTo x="0" y="21145"/>
              <wp:lineTo x="21337" y="21145"/>
              <wp:lineTo x="213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HSU-Split-Grey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040"/>
    <w:multiLevelType w:val="hybridMultilevel"/>
    <w:tmpl w:val="D320EA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5F8"/>
    <w:multiLevelType w:val="hybridMultilevel"/>
    <w:tmpl w:val="07DCD0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C4CAD"/>
    <w:multiLevelType w:val="hybridMultilevel"/>
    <w:tmpl w:val="8BEE9F7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25178"/>
    <w:multiLevelType w:val="hybridMultilevel"/>
    <w:tmpl w:val="A8D2F2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779D6"/>
    <w:multiLevelType w:val="hybridMultilevel"/>
    <w:tmpl w:val="CDCA7B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B4DF3"/>
    <w:multiLevelType w:val="hybridMultilevel"/>
    <w:tmpl w:val="497437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05ABB"/>
    <w:multiLevelType w:val="hybridMultilevel"/>
    <w:tmpl w:val="41ACB1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144D2"/>
    <w:multiLevelType w:val="hybridMultilevel"/>
    <w:tmpl w:val="EE76D2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92D76"/>
    <w:multiLevelType w:val="hybridMultilevel"/>
    <w:tmpl w:val="8D08E8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47575"/>
    <w:multiLevelType w:val="hybridMultilevel"/>
    <w:tmpl w:val="05E8F5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71085"/>
    <w:multiLevelType w:val="hybridMultilevel"/>
    <w:tmpl w:val="31A010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00CD8"/>
    <w:multiLevelType w:val="hybridMultilevel"/>
    <w:tmpl w:val="F7563C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05407"/>
    <w:multiLevelType w:val="hybridMultilevel"/>
    <w:tmpl w:val="A27CDE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408490">
    <w:abstractNumId w:val="10"/>
  </w:num>
  <w:num w:numId="2" w16cid:durableId="550654861">
    <w:abstractNumId w:val="2"/>
  </w:num>
  <w:num w:numId="3" w16cid:durableId="406616432">
    <w:abstractNumId w:val="1"/>
  </w:num>
  <w:num w:numId="4" w16cid:durableId="1293050026">
    <w:abstractNumId w:val="4"/>
  </w:num>
  <w:num w:numId="5" w16cid:durableId="343634670">
    <w:abstractNumId w:val="11"/>
  </w:num>
  <w:num w:numId="6" w16cid:durableId="1643343690">
    <w:abstractNumId w:val="6"/>
  </w:num>
  <w:num w:numId="7" w16cid:durableId="310138578">
    <w:abstractNumId w:val="0"/>
  </w:num>
  <w:num w:numId="8" w16cid:durableId="808134119">
    <w:abstractNumId w:val="8"/>
  </w:num>
  <w:num w:numId="9" w16cid:durableId="552272145">
    <w:abstractNumId w:val="3"/>
  </w:num>
  <w:num w:numId="10" w16cid:durableId="817577939">
    <w:abstractNumId w:val="7"/>
  </w:num>
  <w:num w:numId="11" w16cid:durableId="363024204">
    <w:abstractNumId w:val="9"/>
  </w:num>
  <w:num w:numId="12" w16cid:durableId="827987514">
    <w:abstractNumId w:val="12"/>
  </w:num>
  <w:num w:numId="13" w16cid:durableId="12836092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7F"/>
    <w:rsid w:val="00027FD1"/>
    <w:rsid w:val="00047337"/>
    <w:rsid w:val="00050F37"/>
    <w:rsid w:val="00064C15"/>
    <w:rsid w:val="00090A2D"/>
    <w:rsid w:val="000A778F"/>
    <w:rsid w:val="000C0E17"/>
    <w:rsid w:val="000D0FCB"/>
    <w:rsid w:val="0012183C"/>
    <w:rsid w:val="00123EFE"/>
    <w:rsid w:val="00137640"/>
    <w:rsid w:val="00173DCC"/>
    <w:rsid w:val="001B37BE"/>
    <w:rsid w:val="001C15B3"/>
    <w:rsid w:val="001D1689"/>
    <w:rsid w:val="001E2CBE"/>
    <w:rsid w:val="00201077"/>
    <w:rsid w:val="0021524D"/>
    <w:rsid w:val="00232108"/>
    <w:rsid w:val="002A028F"/>
    <w:rsid w:val="002A0EED"/>
    <w:rsid w:val="002B28D2"/>
    <w:rsid w:val="002C1695"/>
    <w:rsid w:val="002E5C0C"/>
    <w:rsid w:val="002F5F3E"/>
    <w:rsid w:val="003411DD"/>
    <w:rsid w:val="003C541F"/>
    <w:rsid w:val="003D0D81"/>
    <w:rsid w:val="00412174"/>
    <w:rsid w:val="0041465A"/>
    <w:rsid w:val="00415F84"/>
    <w:rsid w:val="00450A76"/>
    <w:rsid w:val="0046388B"/>
    <w:rsid w:val="00493202"/>
    <w:rsid w:val="004A4FDB"/>
    <w:rsid w:val="005573C9"/>
    <w:rsid w:val="00560F5B"/>
    <w:rsid w:val="00601B77"/>
    <w:rsid w:val="00613051"/>
    <w:rsid w:val="00632074"/>
    <w:rsid w:val="00653C5D"/>
    <w:rsid w:val="006921E2"/>
    <w:rsid w:val="006F76CB"/>
    <w:rsid w:val="00711B16"/>
    <w:rsid w:val="007579DB"/>
    <w:rsid w:val="007C0FB1"/>
    <w:rsid w:val="00834A04"/>
    <w:rsid w:val="00836FF3"/>
    <w:rsid w:val="008540DE"/>
    <w:rsid w:val="008D7062"/>
    <w:rsid w:val="008E3D40"/>
    <w:rsid w:val="00991288"/>
    <w:rsid w:val="009B1D18"/>
    <w:rsid w:val="009D4DDC"/>
    <w:rsid w:val="00A149E8"/>
    <w:rsid w:val="00A259AA"/>
    <w:rsid w:val="00A26B94"/>
    <w:rsid w:val="00A27995"/>
    <w:rsid w:val="00A43F53"/>
    <w:rsid w:val="00A45C9B"/>
    <w:rsid w:val="00A94409"/>
    <w:rsid w:val="00AE3401"/>
    <w:rsid w:val="00AE521A"/>
    <w:rsid w:val="00B87479"/>
    <w:rsid w:val="00BD7D55"/>
    <w:rsid w:val="00C1427F"/>
    <w:rsid w:val="00C366EA"/>
    <w:rsid w:val="00C65D25"/>
    <w:rsid w:val="00CE4377"/>
    <w:rsid w:val="00D5182E"/>
    <w:rsid w:val="00D61101"/>
    <w:rsid w:val="00DA1CF8"/>
    <w:rsid w:val="00DB0C5A"/>
    <w:rsid w:val="00DE59D8"/>
    <w:rsid w:val="00E15B6B"/>
    <w:rsid w:val="00E94ADB"/>
    <w:rsid w:val="00EB7E7B"/>
    <w:rsid w:val="00F440BB"/>
    <w:rsid w:val="00F90DDE"/>
    <w:rsid w:val="00F95A7A"/>
    <w:rsid w:val="00FA203A"/>
    <w:rsid w:val="00FD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CC05"/>
  <w15:chartTrackingRefBased/>
  <w15:docId w15:val="{2BD3E224-07D6-402F-9194-A45171DB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2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5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F3E"/>
  </w:style>
  <w:style w:type="paragraph" w:styleId="Footer">
    <w:name w:val="footer"/>
    <w:basedOn w:val="Normal"/>
    <w:link w:val="FooterChar"/>
    <w:uiPriority w:val="99"/>
    <w:unhideWhenUsed/>
    <w:rsid w:val="002F5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F3E"/>
  </w:style>
  <w:style w:type="character" w:styleId="Hyperlink">
    <w:name w:val="Hyperlink"/>
    <w:basedOn w:val="DefaultParagraphFont"/>
    <w:uiPriority w:val="99"/>
    <w:unhideWhenUsed/>
    <w:rsid w:val="00A279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2EC0F3336AD4C8ADBBB800F4DB5DD" ma:contentTypeVersion="15" ma:contentTypeDescription="Create a new document." ma:contentTypeScope="" ma:versionID="c1ffc8553f6012c2bf594fb27ad715db">
  <xsd:schema xmlns:xsd="http://www.w3.org/2001/XMLSchema" xmlns:xs="http://www.w3.org/2001/XMLSchema" xmlns:p="http://schemas.microsoft.com/office/2006/metadata/properties" xmlns:ns2="6c80507d-80a1-4e29-a07a-a0a0b40e4584" xmlns:ns3="894d3d3f-6e85-4a68-b683-efa9da3b6fe9" targetNamespace="http://schemas.microsoft.com/office/2006/metadata/properties" ma:root="true" ma:fieldsID="fb52dd487d68d6935db83fb49bf5394b" ns2:_="" ns3:_="">
    <xsd:import namespace="6c80507d-80a1-4e29-a07a-a0a0b40e4584"/>
    <xsd:import namespace="894d3d3f-6e85-4a68-b683-efa9da3b6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507d-80a1-4e29-a07a-a0a0b40e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1e6708-c250-41d0-920d-8c38044c1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3d3f-6e85-4a68-b683-efa9da3b6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5e365f-89f9-40b3-9e59-6a28d7934140}" ma:internalName="TaxCatchAll" ma:showField="CatchAllData" ma:web="894d3d3f-6e85-4a68-b683-efa9da3b6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0507d-80a1-4e29-a07a-a0a0b40e4584">
      <Terms xmlns="http://schemas.microsoft.com/office/infopath/2007/PartnerControls"/>
    </lcf76f155ced4ddcb4097134ff3c332f>
    <TaxCatchAll xmlns="894d3d3f-6e85-4a68-b683-efa9da3b6fe9" xsi:nil="true"/>
  </documentManagement>
</p:properties>
</file>

<file path=customXml/itemProps1.xml><?xml version="1.0" encoding="utf-8"?>
<ds:datastoreItem xmlns:ds="http://schemas.openxmlformats.org/officeDocument/2006/customXml" ds:itemID="{2C7EAE9B-0FB5-4631-92AE-096A5D8D3B3C}"/>
</file>

<file path=customXml/itemProps2.xml><?xml version="1.0" encoding="utf-8"?>
<ds:datastoreItem xmlns:ds="http://schemas.openxmlformats.org/officeDocument/2006/customXml" ds:itemID="{787E742C-4343-4969-B53D-B9D30670D622}"/>
</file>

<file path=customXml/itemProps3.xml><?xml version="1.0" encoding="utf-8"?>
<ds:datastoreItem xmlns:ds="http://schemas.openxmlformats.org/officeDocument/2006/customXml" ds:itemID="{8E4810DE-18B6-4748-A916-9B69335E2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Thornton, Elise</dc:creator>
  <cp:keywords/>
  <dc:description/>
  <cp:lastModifiedBy>Thornton, Elise</cp:lastModifiedBy>
  <cp:revision>83</cp:revision>
  <dcterms:created xsi:type="dcterms:W3CDTF">2025-02-06T10:51:00Z</dcterms:created>
  <dcterms:modified xsi:type="dcterms:W3CDTF">2025-02-06T16:15:00Z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0x01010060C2EC0F3336AD4C8ADBBB800F4DB5DD</vt:lpwstr>
  </property>
</Properties>
</file>